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14" w:rsidRDefault="00870A14" w:rsidP="00650102">
      <w:pPr>
        <w:pStyle w:val="Heading4"/>
        <w:numPr>
          <w:ilvl w:val="0"/>
          <w:numId w:val="0"/>
        </w:numPr>
        <w:rPr>
          <w:sz w:val="24"/>
          <w:szCs w:val="24"/>
        </w:rPr>
      </w:pPr>
    </w:p>
    <w:p w:rsidR="00870A14" w:rsidRDefault="00870A14">
      <w:pPr>
        <w:jc w:val="center"/>
        <w:rPr>
          <w:sz w:val="24"/>
          <w:szCs w:val="24"/>
        </w:rPr>
      </w:pPr>
    </w:p>
    <w:p w:rsidR="00870A14" w:rsidRDefault="00521ED0">
      <w:pPr>
        <w:pStyle w:val="Title"/>
        <w:rPr>
          <w:sz w:val="36"/>
          <w:szCs w:val="36"/>
        </w:rPr>
      </w:pPr>
      <w:r>
        <w:rPr>
          <w:noProof/>
          <w:lang w:val="en-US"/>
        </w:rPr>
        <w:drawing>
          <wp:inline distT="0" distB="0" distL="0" distR="0">
            <wp:extent cx="1320800" cy="1206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20800" cy="1206500"/>
                    </a:xfrm>
                    <a:prstGeom prst="rect">
                      <a:avLst/>
                    </a:prstGeom>
                    <a:noFill/>
                    <a:ln w="9525">
                      <a:noFill/>
                      <a:miter lim="800000"/>
                      <a:headEnd/>
                      <a:tailEnd/>
                    </a:ln>
                  </pic:spPr>
                </pic:pic>
              </a:graphicData>
            </a:graphic>
          </wp:inline>
        </w:drawing>
      </w:r>
    </w:p>
    <w:p w:rsidR="00650102" w:rsidRDefault="00650102">
      <w:pPr>
        <w:pStyle w:val="Title"/>
        <w:rPr>
          <w:sz w:val="36"/>
          <w:szCs w:val="36"/>
        </w:rPr>
      </w:pPr>
    </w:p>
    <w:p w:rsidR="00650102" w:rsidRDefault="00650102">
      <w:pPr>
        <w:pStyle w:val="Title"/>
        <w:rPr>
          <w:sz w:val="36"/>
          <w:szCs w:val="36"/>
        </w:rPr>
      </w:pPr>
    </w:p>
    <w:p w:rsidR="00870A14" w:rsidRDefault="00870A14">
      <w:pPr>
        <w:pStyle w:val="Title"/>
        <w:rPr>
          <w:sz w:val="36"/>
          <w:szCs w:val="36"/>
        </w:rPr>
      </w:pPr>
      <w:r>
        <w:rPr>
          <w:sz w:val="36"/>
          <w:szCs w:val="36"/>
        </w:rPr>
        <w:t>MINISTRY OF HEALTH</w:t>
      </w:r>
    </w:p>
    <w:p w:rsidR="00870A14" w:rsidRDefault="00944237">
      <w:pPr>
        <w:pStyle w:val="Title"/>
        <w:rPr>
          <w:b w:val="0"/>
          <w:bCs w:val="0"/>
          <w:sz w:val="36"/>
          <w:szCs w:val="36"/>
        </w:rPr>
      </w:pPr>
      <w:r>
        <w:rPr>
          <w:b w:val="0"/>
          <w:bCs w:val="0"/>
          <w:sz w:val="36"/>
          <w:szCs w:val="36"/>
        </w:rPr>
        <w:t xml:space="preserve">Government of the </w:t>
      </w:r>
      <w:r w:rsidR="00870A14">
        <w:rPr>
          <w:b w:val="0"/>
          <w:bCs w:val="0"/>
          <w:sz w:val="36"/>
          <w:szCs w:val="36"/>
        </w:rPr>
        <w:t>Republic of Trinidad &amp; Tobago</w:t>
      </w:r>
    </w:p>
    <w:p w:rsidR="00870A14" w:rsidRDefault="00870A14">
      <w:pPr>
        <w:rPr>
          <w:sz w:val="24"/>
          <w:szCs w:val="24"/>
        </w:rPr>
      </w:pPr>
    </w:p>
    <w:p w:rsidR="00650102" w:rsidRDefault="00650102">
      <w:pPr>
        <w:rPr>
          <w:sz w:val="24"/>
          <w:szCs w:val="24"/>
        </w:rPr>
      </w:pPr>
    </w:p>
    <w:p w:rsidR="00870A14" w:rsidRDefault="00870A14">
      <w:pPr>
        <w:rPr>
          <w:sz w:val="24"/>
          <w:szCs w:val="24"/>
        </w:rPr>
      </w:pPr>
    </w:p>
    <w:p w:rsidR="00870A14" w:rsidRDefault="00870A14">
      <w:pPr>
        <w:rPr>
          <w:sz w:val="24"/>
          <w:szCs w:val="24"/>
        </w:rPr>
      </w:pPr>
    </w:p>
    <w:p w:rsidR="00870A14" w:rsidRDefault="00870A14">
      <w:pPr>
        <w:rPr>
          <w:sz w:val="24"/>
          <w:szCs w:val="24"/>
        </w:rPr>
      </w:pPr>
    </w:p>
    <w:p w:rsidR="00870A14" w:rsidRDefault="00870A14">
      <w:pPr>
        <w:rPr>
          <w:sz w:val="24"/>
          <w:szCs w:val="24"/>
        </w:rPr>
      </w:pPr>
    </w:p>
    <w:p w:rsidR="00650102" w:rsidRDefault="00650102" w:rsidP="00650102">
      <w:pPr>
        <w:pStyle w:val="Heading4"/>
        <w:numPr>
          <w:ilvl w:val="0"/>
          <w:numId w:val="0"/>
        </w:numPr>
        <w:jc w:val="left"/>
        <w:rPr>
          <w:sz w:val="40"/>
          <w:szCs w:val="40"/>
        </w:rPr>
      </w:pPr>
    </w:p>
    <w:p w:rsidR="00870A14" w:rsidRDefault="00ED408B" w:rsidP="0012342D">
      <w:pPr>
        <w:pStyle w:val="Heading4"/>
        <w:numPr>
          <w:ilvl w:val="0"/>
          <w:numId w:val="0"/>
        </w:numPr>
        <w:ind w:left="720"/>
        <w:rPr>
          <w:sz w:val="40"/>
          <w:szCs w:val="40"/>
        </w:rPr>
      </w:pPr>
      <w:smartTag w:uri="urn:schemas-microsoft-com:office:smarttags" w:element="place">
        <w:smartTag w:uri="urn:schemas-microsoft-com:office:smarttags" w:element="PlaceName">
          <w:r>
            <w:rPr>
              <w:sz w:val="40"/>
              <w:szCs w:val="40"/>
            </w:rPr>
            <w:t>NATIONAL</w:t>
          </w:r>
        </w:smartTag>
        <w:r>
          <w:rPr>
            <w:sz w:val="40"/>
            <w:szCs w:val="40"/>
          </w:rPr>
          <w:t xml:space="preserve"> </w:t>
        </w:r>
        <w:smartTag w:uri="urn:schemas-microsoft-com:office:smarttags" w:element="PlaceType">
          <w:r w:rsidR="00870A14">
            <w:rPr>
              <w:sz w:val="40"/>
              <w:szCs w:val="40"/>
            </w:rPr>
            <w:t>SCHOOL</w:t>
          </w:r>
        </w:smartTag>
      </w:smartTag>
      <w:r w:rsidR="00870A14">
        <w:rPr>
          <w:sz w:val="40"/>
          <w:szCs w:val="40"/>
        </w:rPr>
        <w:t xml:space="preserve"> HEALTH</w:t>
      </w:r>
      <w:r w:rsidR="00650102">
        <w:rPr>
          <w:sz w:val="40"/>
          <w:szCs w:val="40"/>
        </w:rPr>
        <w:t xml:space="preserve"> </w:t>
      </w:r>
      <w:r w:rsidR="00870A14">
        <w:rPr>
          <w:sz w:val="40"/>
          <w:szCs w:val="40"/>
        </w:rPr>
        <w:t>POLICY</w:t>
      </w:r>
    </w:p>
    <w:p w:rsidR="00ED408B" w:rsidRDefault="00ED408B" w:rsidP="0012342D">
      <w:pPr>
        <w:tabs>
          <w:tab w:val="center" w:pos="4512"/>
        </w:tabs>
        <w:jc w:val="center"/>
        <w:rPr>
          <w:b/>
          <w:sz w:val="40"/>
          <w:szCs w:val="40"/>
        </w:rPr>
      </w:pPr>
    </w:p>
    <w:p w:rsidR="00870A14" w:rsidRDefault="00603709" w:rsidP="0012342D">
      <w:pPr>
        <w:tabs>
          <w:tab w:val="center" w:pos="4512"/>
        </w:tabs>
        <w:jc w:val="center"/>
        <w:rPr>
          <w:b/>
          <w:sz w:val="40"/>
          <w:szCs w:val="40"/>
        </w:rPr>
      </w:pPr>
      <w:r>
        <w:rPr>
          <w:b/>
          <w:sz w:val="40"/>
          <w:szCs w:val="40"/>
        </w:rPr>
        <w:t xml:space="preserve">FINAL  </w:t>
      </w:r>
      <w:r w:rsidR="00870A14">
        <w:rPr>
          <w:b/>
          <w:sz w:val="40"/>
          <w:szCs w:val="40"/>
        </w:rPr>
        <w:t>DRAFT</w:t>
      </w:r>
    </w:p>
    <w:p w:rsidR="00870A14" w:rsidRDefault="00870A14" w:rsidP="0012342D">
      <w:pPr>
        <w:tabs>
          <w:tab w:val="center" w:pos="4512"/>
        </w:tabs>
        <w:jc w:val="center"/>
        <w:rPr>
          <w:b/>
          <w:sz w:val="40"/>
          <w:szCs w:val="40"/>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870A14" w:rsidRDefault="00870A14">
      <w:pPr>
        <w:tabs>
          <w:tab w:val="center" w:pos="4512"/>
        </w:tabs>
        <w:jc w:val="center"/>
        <w:rPr>
          <w:b/>
          <w:sz w:val="24"/>
          <w:szCs w:val="24"/>
        </w:rPr>
      </w:pPr>
    </w:p>
    <w:p w:rsidR="00650102" w:rsidRDefault="00650102">
      <w:pPr>
        <w:tabs>
          <w:tab w:val="center" w:pos="4512"/>
        </w:tabs>
        <w:jc w:val="center"/>
        <w:rPr>
          <w:b/>
          <w:sz w:val="24"/>
          <w:szCs w:val="24"/>
        </w:rPr>
      </w:pPr>
    </w:p>
    <w:p w:rsidR="00650102" w:rsidRDefault="00650102">
      <w:pPr>
        <w:tabs>
          <w:tab w:val="center" w:pos="4512"/>
        </w:tabs>
        <w:jc w:val="center"/>
        <w:rPr>
          <w:b/>
          <w:sz w:val="24"/>
          <w:szCs w:val="24"/>
        </w:rPr>
      </w:pPr>
    </w:p>
    <w:p w:rsidR="00870A14" w:rsidRDefault="00D60E8B">
      <w:pPr>
        <w:tabs>
          <w:tab w:val="center" w:pos="4512"/>
        </w:tabs>
        <w:jc w:val="center"/>
        <w:rPr>
          <w:b/>
          <w:sz w:val="24"/>
          <w:szCs w:val="24"/>
        </w:rPr>
      </w:pPr>
      <w:r>
        <w:rPr>
          <w:b/>
          <w:sz w:val="24"/>
          <w:szCs w:val="24"/>
        </w:rPr>
        <w:t xml:space="preserve">December  </w:t>
      </w:r>
      <w:r w:rsidR="00ED408B">
        <w:rPr>
          <w:b/>
          <w:sz w:val="24"/>
          <w:szCs w:val="24"/>
        </w:rPr>
        <w:t>2009</w:t>
      </w:r>
    </w:p>
    <w:p w:rsidR="00870A14" w:rsidRDefault="00870A14">
      <w:pPr>
        <w:tabs>
          <w:tab w:val="center" w:pos="4512"/>
        </w:tabs>
        <w:jc w:val="both"/>
        <w:rPr>
          <w:b/>
          <w:sz w:val="24"/>
          <w:szCs w:val="24"/>
        </w:rPr>
      </w:pPr>
    </w:p>
    <w:p w:rsidR="00870A14" w:rsidRDefault="00870A14">
      <w:pPr>
        <w:tabs>
          <w:tab w:val="center" w:pos="4512"/>
        </w:tabs>
        <w:jc w:val="both"/>
        <w:rPr>
          <w:b/>
          <w:sz w:val="24"/>
          <w:szCs w:val="24"/>
        </w:rPr>
      </w:pPr>
    </w:p>
    <w:p w:rsidR="00870A14" w:rsidRDefault="00870A14">
      <w:pPr>
        <w:tabs>
          <w:tab w:val="center" w:pos="4512"/>
        </w:tabs>
        <w:jc w:val="both"/>
        <w:rPr>
          <w:b/>
          <w:sz w:val="24"/>
          <w:szCs w:val="24"/>
        </w:rPr>
      </w:pPr>
    </w:p>
    <w:p w:rsidR="004C5E84" w:rsidRDefault="004C5E84" w:rsidP="00B77441">
      <w:pPr>
        <w:pStyle w:val="Heading2"/>
        <w:numPr>
          <w:ilvl w:val="0"/>
          <w:numId w:val="0"/>
        </w:numPr>
        <w:tabs>
          <w:tab w:val="center" w:pos="4512"/>
        </w:tabs>
        <w:rPr>
          <w:szCs w:val="24"/>
        </w:rPr>
      </w:pPr>
    </w:p>
    <w:p w:rsidR="004C5E84" w:rsidRDefault="004C5E84" w:rsidP="00B77441">
      <w:pPr>
        <w:pStyle w:val="Heading2"/>
        <w:numPr>
          <w:ilvl w:val="0"/>
          <w:numId w:val="0"/>
        </w:numPr>
        <w:tabs>
          <w:tab w:val="center" w:pos="4512"/>
        </w:tabs>
        <w:rPr>
          <w:szCs w:val="24"/>
        </w:rPr>
      </w:pPr>
    </w:p>
    <w:p w:rsidR="00870A14" w:rsidRDefault="00870A14" w:rsidP="00B77441">
      <w:pPr>
        <w:pStyle w:val="Heading2"/>
        <w:numPr>
          <w:ilvl w:val="0"/>
          <w:numId w:val="0"/>
        </w:numPr>
        <w:tabs>
          <w:tab w:val="center" w:pos="4512"/>
        </w:tabs>
        <w:rPr>
          <w:szCs w:val="24"/>
        </w:rPr>
      </w:pPr>
      <w:r>
        <w:rPr>
          <w:szCs w:val="24"/>
        </w:rPr>
        <w:t>TABLE OF CONTENTS</w:t>
      </w:r>
    </w:p>
    <w:p w:rsidR="00870A14" w:rsidRDefault="00870A14">
      <w:pPr>
        <w:pStyle w:val="Footer"/>
        <w:tabs>
          <w:tab w:val="clear" w:pos="4320"/>
          <w:tab w:val="clear" w:pos="8640"/>
        </w:tabs>
        <w:jc w:val="both"/>
        <w:rPr>
          <w:szCs w:val="24"/>
          <w:lang w:val="en-GB"/>
        </w:rPr>
      </w:pPr>
    </w:p>
    <w:p w:rsidR="00870A14" w:rsidRDefault="00870A14">
      <w:pPr>
        <w:pStyle w:val="Footer"/>
        <w:tabs>
          <w:tab w:val="clear" w:pos="4320"/>
          <w:tab w:val="clear" w:pos="8640"/>
        </w:tabs>
        <w:jc w:val="both"/>
        <w:rPr>
          <w:szCs w:val="24"/>
          <w:lang w:val="en-GB"/>
        </w:rPr>
      </w:pPr>
    </w:p>
    <w:p w:rsidR="00650102" w:rsidRDefault="00650102">
      <w:pPr>
        <w:pStyle w:val="Footer"/>
        <w:tabs>
          <w:tab w:val="clear" w:pos="4320"/>
          <w:tab w:val="clear" w:pos="8640"/>
        </w:tabs>
        <w:jc w:val="both"/>
        <w:rPr>
          <w:szCs w:val="24"/>
          <w:lang w:val="en-GB"/>
        </w:rPr>
      </w:pPr>
    </w:p>
    <w:p w:rsidR="00870A14" w:rsidRDefault="001E21EC" w:rsidP="00761891">
      <w:pPr>
        <w:pStyle w:val="Heading2"/>
        <w:numPr>
          <w:ilvl w:val="0"/>
          <w:numId w:val="0"/>
        </w:numPr>
        <w:tabs>
          <w:tab w:val="center" w:pos="4512"/>
        </w:tabs>
        <w:jc w:val="both"/>
        <w:rPr>
          <w:b w:val="0"/>
          <w:caps/>
          <w:szCs w:val="24"/>
        </w:rPr>
      </w:pPr>
      <w:r w:rsidRPr="00BF7BBC">
        <w:rPr>
          <w:caps/>
          <w:szCs w:val="24"/>
        </w:rPr>
        <w:t>Executive Summary</w:t>
      </w:r>
      <w:r>
        <w:rPr>
          <w:b w:val="0"/>
          <w:caps/>
          <w:szCs w:val="24"/>
        </w:rPr>
        <w:tab/>
      </w:r>
      <w:r>
        <w:rPr>
          <w:b w:val="0"/>
          <w:caps/>
          <w:szCs w:val="24"/>
        </w:rPr>
        <w:tab/>
      </w:r>
      <w:r>
        <w:rPr>
          <w:b w:val="0"/>
          <w:caps/>
          <w:szCs w:val="24"/>
        </w:rPr>
        <w:tab/>
      </w:r>
      <w:r>
        <w:rPr>
          <w:b w:val="0"/>
          <w:caps/>
          <w:szCs w:val="24"/>
        </w:rPr>
        <w:tab/>
      </w:r>
      <w:r>
        <w:rPr>
          <w:b w:val="0"/>
          <w:caps/>
          <w:szCs w:val="24"/>
        </w:rPr>
        <w:tab/>
      </w:r>
      <w:r w:rsidR="0014383C">
        <w:rPr>
          <w:b w:val="0"/>
          <w:caps/>
          <w:szCs w:val="24"/>
        </w:rPr>
        <w:t xml:space="preserve">                 </w:t>
      </w:r>
      <w:r>
        <w:rPr>
          <w:b w:val="0"/>
          <w:caps/>
          <w:szCs w:val="24"/>
        </w:rPr>
        <w:t>4</w:t>
      </w:r>
    </w:p>
    <w:p w:rsidR="00761891" w:rsidRDefault="00761891">
      <w:pPr>
        <w:jc w:val="both"/>
        <w:rPr>
          <w:caps/>
          <w:snapToGrid w:val="0"/>
          <w:sz w:val="24"/>
          <w:szCs w:val="24"/>
        </w:rPr>
      </w:pPr>
    </w:p>
    <w:p w:rsidR="00F9732E" w:rsidRDefault="00F9732E">
      <w:pPr>
        <w:jc w:val="both"/>
        <w:rPr>
          <w:caps/>
          <w:sz w:val="24"/>
          <w:szCs w:val="24"/>
        </w:rPr>
      </w:pPr>
    </w:p>
    <w:p w:rsidR="00870A14" w:rsidRPr="004C5E84" w:rsidRDefault="002A31F5">
      <w:pPr>
        <w:jc w:val="both"/>
        <w:rPr>
          <w:caps/>
          <w:sz w:val="24"/>
          <w:szCs w:val="24"/>
          <w:lang w:val="fr-FR"/>
        </w:rPr>
      </w:pPr>
      <w:r w:rsidRPr="004C5E84">
        <w:rPr>
          <w:b/>
          <w:caps/>
          <w:sz w:val="24"/>
          <w:szCs w:val="24"/>
          <w:lang w:val="fr-FR"/>
        </w:rPr>
        <w:t>1</w:t>
      </w:r>
      <w:r w:rsidR="0037669F" w:rsidRPr="004C5E84">
        <w:rPr>
          <w:b/>
          <w:caps/>
          <w:sz w:val="24"/>
          <w:szCs w:val="24"/>
          <w:lang w:val="fr-FR"/>
        </w:rPr>
        <w:t>.</w:t>
      </w:r>
      <w:r w:rsidR="0037669F" w:rsidRPr="004C5E84">
        <w:rPr>
          <w:b/>
          <w:caps/>
          <w:sz w:val="24"/>
          <w:szCs w:val="24"/>
          <w:lang w:val="fr-FR"/>
        </w:rPr>
        <w:tab/>
      </w:r>
      <w:r w:rsidR="001E21EC" w:rsidRPr="004C5E84">
        <w:rPr>
          <w:b/>
          <w:caps/>
          <w:sz w:val="24"/>
          <w:szCs w:val="24"/>
          <w:lang w:val="fr-FR"/>
        </w:rPr>
        <w:t>Introduction</w:t>
      </w:r>
      <w:r w:rsidR="001E21EC" w:rsidRPr="004C5E84">
        <w:rPr>
          <w:caps/>
          <w:sz w:val="24"/>
          <w:szCs w:val="24"/>
          <w:lang w:val="fr-FR"/>
        </w:rPr>
        <w:tab/>
      </w:r>
      <w:r w:rsidR="001E21EC" w:rsidRPr="004C5E84">
        <w:rPr>
          <w:caps/>
          <w:sz w:val="24"/>
          <w:szCs w:val="24"/>
          <w:lang w:val="fr-FR"/>
        </w:rPr>
        <w:tab/>
      </w:r>
      <w:r w:rsidR="001E21EC" w:rsidRPr="004C5E84">
        <w:rPr>
          <w:caps/>
          <w:sz w:val="24"/>
          <w:szCs w:val="24"/>
          <w:lang w:val="fr-FR"/>
        </w:rPr>
        <w:tab/>
      </w:r>
      <w:r w:rsidR="001E21EC" w:rsidRPr="004C5E84">
        <w:rPr>
          <w:caps/>
          <w:sz w:val="24"/>
          <w:szCs w:val="24"/>
          <w:lang w:val="fr-FR"/>
        </w:rPr>
        <w:tab/>
      </w:r>
      <w:r w:rsidR="001E21EC" w:rsidRPr="004C5E84">
        <w:rPr>
          <w:caps/>
          <w:sz w:val="24"/>
          <w:szCs w:val="24"/>
          <w:lang w:val="fr-FR"/>
        </w:rPr>
        <w:tab/>
      </w:r>
      <w:r w:rsidR="001E21EC" w:rsidRPr="004C5E84">
        <w:rPr>
          <w:caps/>
          <w:sz w:val="24"/>
          <w:szCs w:val="24"/>
          <w:lang w:val="fr-FR"/>
        </w:rPr>
        <w:tab/>
      </w:r>
      <w:r w:rsidR="001E21EC" w:rsidRPr="004C5E84">
        <w:rPr>
          <w:caps/>
          <w:sz w:val="24"/>
          <w:szCs w:val="24"/>
          <w:lang w:val="fr-FR"/>
        </w:rPr>
        <w:tab/>
      </w:r>
      <w:r w:rsidR="0014383C" w:rsidRPr="004C5E84">
        <w:rPr>
          <w:caps/>
          <w:sz w:val="24"/>
          <w:szCs w:val="24"/>
          <w:lang w:val="fr-FR"/>
        </w:rPr>
        <w:t xml:space="preserve">                 </w:t>
      </w:r>
      <w:r w:rsidR="00A5525C" w:rsidRPr="004C5E84">
        <w:rPr>
          <w:caps/>
          <w:sz w:val="24"/>
          <w:szCs w:val="24"/>
          <w:lang w:val="fr-FR"/>
        </w:rPr>
        <w:t>6</w:t>
      </w:r>
    </w:p>
    <w:p w:rsidR="00870A14" w:rsidRPr="004C5E84" w:rsidRDefault="00870A14">
      <w:pPr>
        <w:jc w:val="both"/>
        <w:rPr>
          <w:caps/>
          <w:sz w:val="24"/>
          <w:szCs w:val="24"/>
          <w:lang w:val="fr-FR"/>
        </w:rPr>
      </w:pPr>
    </w:p>
    <w:p w:rsidR="00F9732E" w:rsidRPr="004C5E84" w:rsidRDefault="00F9732E" w:rsidP="00761891">
      <w:pPr>
        <w:pStyle w:val="Heading9"/>
        <w:numPr>
          <w:ilvl w:val="0"/>
          <w:numId w:val="0"/>
        </w:numPr>
        <w:jc w:val="both"/>
        <w:rPr>
          <w:rFonts w:ascii="Times New Roman" w:hAnsi="Times New Roman"/>
          <w:b w:val="0"/>
          <w:sz w:val="24"/>
          <w:szCs w:val="24"/>
          <w:lang w:val="fr-FR"/>
        </w:rPr>
      </w:pPr>
    </w:p>
    <w:p w:rsidR="00870A14" w:rsidRPr="004C5E84" w:rsidRDefault="002A31F5" w:rsidP="00761891">
      <w:pPr>
        <w:pStyle w:val="Heading9"/>
        <w:numPr>
          <w:ilvl w:val="0"/>
          <w:numId w:val="0"/>
        </w:numPr>
        <w:jc w:val="both"/>
        <w:rPr>
          <w:rFonts w:ascii="Times New Roman" w:hAnsi="Times New Roman"/>
          <w:b w:val="0"/>
          <w:sz w:val="24"/>
          <w:szCs w:val="24"/>
          <w:lang w:val="fr-FR"/>
        </w:rPr>
      </w:pPr>
      <w:r w:rsidRPr="004C5E84">
        <w:rPr>
          <w:rFonts w:ascii="Times New Roman" w:hAnsi="Times New Roman"/>
          <w:sz w:val="24"/>
          <w:szCs w:val="24"/>
          <w:lang w:val="fr-FR"/>
        </w:rPr>
        <w:t>2</w:t>
      </w:r>
      <w:r w:rsidR="00870A14" w:rsidRPr="004C5E84">
        <w:rPr>
          <w:rFonts w:ascii="Times New Roman" w:hAnsi="Times New Roman"/>
          <w:sz w:val="24"/>
          <w:szCs w:val="24"/>
          <w:lang w:val="fr-FR"/>
        </w:rPr>
        <w:t xml:space="preserve">.  </w:t>
      </w:r>
      <w:r w:rsidR="0037669F" w:rsidRPr="004C5E84">
        <w:rPr>
          <w:rFonts w:ascii="Times New Roman" w:hAnsi="Times New Roman"/>
          <w:sz w:val="24"/>
          <w:szCs w:val="24"/>
          <w:lang w:val="fr-FR"/>
        </w:rPr>
        <w:tab/>
      </w:r>
      <w:r w:rsidR="00870A14" w:rsidRPr="004C5E84">
        <w:rPr>
          <w:rFonts w:ascii="Times New Roman" w:hAnsi="Times New Roman"/>
          <w:sz w:val="24"/>
          <w:szCs w:val="24"/>
          <w:lang w:val="fr-FR"/>
        </w:rPr>
        <w:t>Situational Analysis</w:t>
      </w:r>
      <w:r w:rsidR="00870A14" w:rsidRPr="004C5E84">
        <w:rPr>
          <w:rFonts w:ascii="Times New Roman" w:hAnsi="Times New Roman"/>
          <w:sz w:val="24"/>
          <w:szCs w:val="24"/>
          <w:lang w:val="fr-FR"/>
        </w:rPr>
        <w:tab/>
      </w:r>
      <w:r w:rsidR="00870A14" w:rsidRPr="004C5E84">
        <w:rPr>
          <w:rFonts w:ascii="Times New Roman" w:hAnsi="Times New Roman"/>
          <w:b w:val="0"/>
          <w:sz w:val="24"/>
          <w:szCs w:val="24"/>
          <w:lang w:val="fr-FR"/>
        </w:rPr>
        <w:tab/>
      </w:r>
      <w:r w:rsidR="00870A14" w:rsidRPr="004C5E84">
        <w:rPr>
          <w:rFonts w:ascii="Times New Roman" w:hAnsi="Times New Roman"/>
          <w:b w:val="0"/>
          <w:sz w:val="24"/>
          <w:szCs w:val="24"/>
          <w:lang w:val="fr-FR"/>
        </w:rPr>
        <w:tab/>
      </w:r>
      <w:r w:rsidR="00870A14" w:rsidRPr="004C5E84">
        <w:rPr>
          <w:rFonts w:ascii="Times New Roman" w:hAnsi="Times New Roman"/>
          <w:b w:val="0"/>
          <w:sz w:val="24"/>
          <w:szCs w:val="24"/>
          <w:lang w:val="fr-FR"/>
        </w:rPr>
        <w:tab/>
      </w:r>
      <w:r w:rsidR="00870A14" w:rsidRPr="004C5E84">
        <w:rPr>
          <w:rFonts w:ascii="Times New Roman" w:hAnsi="Times New Roman"/>
          <w:b w:val="0"/>
          <w:sz w:val="24"/>
          <w:szCs w:val="24"/>
          <w:lang w:val="fr-FR"/>
        </w:rPr>
        <w:tab/>
      </w:r>
      <w:r w:rsidR="001E21EC" w:rsidRPr="004C5E84">
        <w:rPr>
          <w:rFonts w:ascii="Times New Roman" w:hAnsi="Times New Roman"/>
          <w:b w:val="0"/>
          <w:sz w:val="24"/>
          <w:szCs w:val="24"/>
          <w:lang w:val="fr-FR"/>
        </w:rPr>
        <w:tab/>
      </w:r>
      <w:r w:rsidR="0014383C" w:rsidRPr="004C5E84">
        <w:rPr>
          <w:rFonts w:ascii="Times New Roman" w:hAnsi="Times New Roman"/>
          <w:b w:val="0"/>
          <w:sz w:val="24"/>
          <w:szCs w:val="24"/>
          <w:lang w:val="fr-FR"/>
        </w:rPr>
        <w:t xml:space="preserve">    </w:t>
      </w:r>
      <w:r w:rsidR="00323C1F" w:rsidRPr="004C5E84">
        <w:rPr>
          <w:rFonts w:ascii="Times New Roman" w:hAnsi="Times New Roman"/>
          <w:b w:val="0"/>
          <w:sz w:val="24"/>
          <w:szCs w:val="24"/>
          <w:lang w:val="fr-FR"/>
        </w:rPr>
        <w:t>9</w:t>
      </w:r>
    </w:p>
    <w:p w:rsidR="00761891" w:rsidRPr="004C5E84" w:rsidRDefault="00761891">
      <w:pPr>
        <w:jc w:val="both"/>
        <w:rPr>
          <w:sz w:val="24"/>
          <w:szCs w:val="24"/>
          <w:lang w:val="fr-FR"/>
        </w:rPr>
      </w:pPr>
    </w:p>
    <w:p w:rsidR="00761891" w:rsidRPr="004C5E84" w:rsidRDefault="002A31F5" w:rsidP="00B35844">
      <w:pPr>
        <w:ind w:left="720"/>
        <w:jc w:val="both"/>
        <w:rPr>
          <w:caps/>
          <w:sz w:val="24"/>
          <w:szCs w:val="24"/>
          <w:lang w:val="fr-FR"/>
        </w:rPr>
      </w:pPr>
      <w:r w:rsidRPr="004C5E84">
        <w:rPr>
          <w:b/>
          <w:sz w:val="24"/>
          <w:szCs w:val="24"/>
          <w:lang w:val="fr-FR"/>
        </w:rPr>
        <w:t>2</w:t>
      </w:r>
      <w:r w:rsidR="00761891" w:rsidRPr="004C5E84">
        <w:rPr>
          <w:b/>
          <w:sz w:val="24"/>
          <w:szCs w:val="24"/>
          <w:lang w:val="fr-FR"/>
        </w:rPr>
        <w:t>.1</w:t>
      </w:r>
      <w:r w:rsidR="00761891" w:rsidRPr="004C5E84">
        <w:rPr>
          <w:sz w:val="24"/>
          <w:szCs w:val="24"/>
          <w:lang w:val="fr-FR"/>
        </w:rPr>
        <w:tab/>
      </w:r>
      <w:r w:rsidR="0037669F" w:rsidRPr="004C5E84">
        <w:rPr>
          <w:sz w:val="24"/>
          <w:szCs w:val="24"/>
          <w:lang w:val="fr-FR"/>
        </w:rPr>
        <w:t xml:space="preserve">Social </w:t>
      </w:r>
      <w:r w:rsidR="0037669F" w:rsidRPr="00574763">
        <w:rPr>
          <w:sz w:val="24"/>
          <w:szCs w:val="24"/>
          <w:lang w:val="en-US"/>
        </w:rPr>
        <w:t>C</w:t>
      </w:r>
      <w:r w:rsidR="00870A14" w:rsidRPr="00574763">
        <w:rPr>
          <w:sz w:val="24"/>
          <w:szCs w:val="24"/>
          <w:lang w:val="en-US"/>
        </w:rPr>
        <w:t>ontext</w:t>
      </w:r>
      <w:r w:rsidR="00870A14" w:rsidRPr="004C5E84">
        <w:rPr>
          <w:sz w:val="24"/>
          <w:szCs w:val="24"/>
          <w:lang w:val="fr-FR"/>
        </w:rPr>
        <w:tab/>
      </w:r>
      <w:r w:rsidR="00870A14" w:rsidRPr="004C5E84">
        <w:rPr>
          <w:sz w:val="24"/>
          <w:szCs w:val="24"/>
          <w:lang w:val="fr-FR"/>
        </w:rPr>
        <w:tab/>
      </w:r>
      <w:r w:rsidR="00870A14" w:rsidRPr="004C5E84">
        <w:rPr>
          <w:sz w:val="24"/>
          <w:szCs w:val="24"/>
          <w:lang w:val="fr-FR"/>
        </w:rPr>
        <w:tab/>
      </w:r>
      <w:r w:rsidR="00870A14" w:rsidRPr="004C5E84">
        <w:rPr>
          <w:sz w:val="24"/>
          <w:szCs w:val="24"/>
          <w:lang w:val="fr-FR"/>
        </w:rPr>
        <w:tab/>
      </w:r>
      <w:r w:rsidR="00870A14" w:rsidRPr="004C5E84">
        <w:rPr>
          <w:sz w:val="24"/>
          <w:szCs w:val="24"/>
          <w:lang w:val="fr-FR"/>
        </w:rPr>
        <w:tab/>
      </w:r>
      <w:r w:rsidR="00870A14" w:rsidRPr="004C5E84">
        <w:rPr>
          <w:sz w:val="24"/>
          <w:szCs w:val="24"/>
          <w:lang w:val="fr-FR"/>
        </w:rPr>
        <w:tab/>
      </w:r>
      <w:r w:rsidR="00870A14" w:rsidRPr="004C5E84">
        <w:rPr>
          <w:sz w:val="24"/>
          <w:szCs w:val="24"/>
          <w:lang w:val="fr-FR"/>
        </w:rPr>
        <w:tab/>
      </w:r>
      <w:r w:rsidR="0014383C" w:rsidRPr="004C5E84">
        <w:rPr>
          <w:sz w:val="24"/>
          <w:szCs w:val="24"/>
          <w:lang w:val="fr-FR"/>
        </w:rPr>
        <w:t xml:space="preserve">                </w:t>
      </w:r>
      <w:r w:rsidR="00323C1F" w:rsidRPr="004C5E84">
        <w:rPr>
          <w:caps/>
          <w:sz w:val="24"/>
          <w:szCs w:val="24"/>
          <w:lang w:val="fr-FR"/>
        </w:rPr>
        <w:t>9</w:t>
      </w:r>
      <w:r w:rsidR="00870A14" w:rsidRPr="004C5E84">
        <w:rPr>
          <w:caps/>
          <w:sz w:val="24"/>
          <w:szCs w:val="24"/>
          <w:lang w:val="fr-FR"/>
        </w:rPr>
        <w:tab/>
      </w:r>
    </w:p>
    <w:p w:rsidR="00761891" w:rsidRDefault="002A31F5" w:rsidP="00B35844">
      <w:pPr>
        <w:ind w:left="720"/>
        <w:jc w:val="both"/>
        <w:rPr>
          <w:caps/>
          <w:sz w:val="24"/>
          <w:szCs w:val="24"/>
        </w:rPr>
      </w:pPr>
      <w:r w:rsidRPr="00BF7BBC">
        <w:rPr>
          <w:b/>
          <w:caps/>
          <w:sz w:val="24"/>
          <w:szCs w:val="24"/>
        </w:rPr>
        <w:t>2</w:t>
      </w:r>
      <w:r w:rsidR="00870A14" w:rsidRPr="00BF7BBC">
        <w:rPr>
          <w:b/>
          <w:caps/>
          <w:sz w:val="24"/>
          <w:szCs w:val="24"/>
        </w:rPr>
        <w:t>.2</w:t>
      </w:r>
      <w:r w:rsidR="00761891">
        <w:rPr>
          <w:caps/>
          <w:sz w:val="24"/>
          <w:szCs w:val="24"/>
        </w:rPr>
        <w:tab/>
      </w:r>
      <w:r w:rsidR="00761891">
        <w:rPr>
          <w:sz w:val="24"/>
          <w:szCs w:val="24"/>
        </w:rPr>
        <w:t>Child Health and D</w:t>
      </w:r>
      <w:r w:rsidR="00B35844">
        <w:rPr>
          <w:sz w:val="24"/>
          <w:szCs w:val="24"/>
        </w:rPr>
        <w:t>evelopment</w:t>
      </w:r>
      <w:r w:rsidR="00B35844">
        <w:rPr>
          <w:sz w:val="24"/>
          <w:szCs w:val="24"/>
        </w:rPr>
        <w:tab/>
      </w:r>
      <w:r w:rsidR="00B35844">
        <w:rPr>
          <w:sz w:val="24"/>
          <w:szCs w:val="24"/>
        </w:rPr>
        <w:tab/>
      </w:r>
      <w:r w:rsidR="00B35844">
        <w:rPr>
          <w:sz w:val="24"/>
          <w:szCs w:val="24"/>
        </w:rPr>
        <w:tab/>
      </w:r>
      <w:r w:rsidR="00B35844">
        <w:rPr>
          <w:sz w:val="24"/>
          <w:szCs w:val="24"/>
        </w:rPr>
        <w:tab/>
      </w:r>
      <w:r w:rsidR="0014383C">
        <w:rPr>
          <w:sz w:val="24"/>
          <w:szCs w:val="24"/>
        </w:rPr>
        <w:t xml:space="preserve">                </w:t>
      </w:r>
      <w:r w:rsidR="00323C1F">
        <w:rPr>
          <w:sz w:val="24"/>
          <w:szCs w:val="24"/>
        </w:rPr>
        <w:t>9</w:t>
      </w:r>
    </w:p>
    <w:p w:rsidR="00761891" w:rsidRDefault="002A31F5" w:rsidP="00B35844">
      <w:pPr>
        <w:ind w:left="720"/>
        <w:jc w:val="both"/>
        <w:rPr>
          <w:caps/>
          <w:sz w:val="24"/>
          <w:szCs w:val="24"/>
        </w:rPr>
      </w:pPr>
      <w:r w:rsidRPr="00BF7BBC">
        <w:rPr>
          <w:b/>
          <w:sz w:val="24"/>
          <w:szCs w:val="24"/>
        </w:rPr>
        <w:t>2</w:t>
      </w:r>
      <w:r w:rsidR="00761891" w:rsidRPr="00BF7BBC">
        <w:rPr>
          <w:b/>
          <w:sz w:val="24"/>
          <w:szCs w:val="24"/>
        </w:rPr>
        <w:t>.3</w:t>
      </w:r>
      <w:r w:rsidR="00761891">
        <w:rPr>
          <w:sz w:val="24"/>
          <w:szCs w:val="24"/>
        </w:rPr>
        <w:tab/>
        <w:t>Organiz</w:t>
      </w:r>
      <w:r w:rsidR="00870A14">
        <w:rPr>
          <w:sz w:val="24"/>
          <w:szCs w:val="24"/>
        </w:rPr>
        <w:t xml:space="preserve">ational </w:t>
      </w:r>
      <w:r w:rsidR="00761891">
        <w:rPr>
          <w:sz w:val="24"/>
          <w:szCs w:val="24"/>
        </w:rPr>
        <w:t>C</w:t>
      </w:r>
      <w:r w:rsidR="00B35844">
        <w:rPr>
          <w:sz w:val="24"/>
          <w:szCs w:val="24"/>
        </w:rPr>
        <w:t>apacity</w:t>
      </w:r>
      <w:r w:rsidR="00B35844">
        <w:rPr>
          <w:sz w:val="24"/>
          <w:szCs w:val="24"/>
        </w:rPr>
        <w:tab/>
      </w:r>
      <w:r w:rsidR="00B35844">
        <w:rPr>
          <w:sz w:val="24"/>
          <w:szCs w:val="24"/>
        </w:rPr>
        <w:tab/>
      </w:r>
      <w:r w:rsidR="00B35844">
        <w:rPr>
          <w:sz w:val="24"/>
          <w:szCs w:val="24"/>
        </w:rPr>
        <w:tab/>
      </w:r>
      <w:r w:rsidR="00B35844">
        <w:rPr>
          <w:sz w:val="24"/>
          <w:szCs w:val="24"/>
        </w:rPr>
        <w:tab/>
      </w:r>
      <w:r w:rsidR="00323C1F">
        <w:rPr>
          <w:sz w:val="24"/>
          <w:szCs w:val="24"/>
        </w:rPr>
        <w:tab/>
      </w:r>
      <w:r w:rsidR="0014383C">
        <w:rPr>
          <w:sz w:val="24"/>
          <w:szCs w:val="24"/>
        </w:rPr>
        <w:t xml:space="preserve">              </w:t>
      </w:r>
      <w:r w:rsidR="00323C1F">
        <w:rPr>
          <w:sz w:val="24"/>
          <w:szCs w:val="24"/>
        </w:rPr>
        <w:t>13</w:t>
      </w:r>
    </w:p>
    <w:p w:rsidR="00870A14" w:rsidRPr="00761891" w:rsidRDefault="002A31F5" w:rsidP="00B35844">
      <w:pPr>
        <w:ind w:left="720"/>
        <w:jc w:val="both"/>
        <w:rPr>
          <w:caps/>
          <w:sz w:val="24"/>
          <w:szCs w:val="24"/>
        </w:rPr>
      </w:pPr>
      <w:r w:rsidRPr="00BF7BBC">
        <w:rPr>
          <w:b/>
          <w:sz w:val="24"/>
          <w:szCs w:val="24"/>
        </w:rPr>
        <w:t>2</w:t>
      </w:r>
      <w:r w:rsidR="00761891" w:rsidRPr="00BF7BBC">
        <w:rPr>
          <w:b/>
          <w:sz w:val="24"/>
          <w:szCs w:val="24"/>
        </w:rPr>
        <w:t>.4</w:t>
      </w:r>
      <w:r w:rsidR="00761891">
        <w:rPr>
          <w:sz w:val="24"/>
          <w:szCs w:val="24"/>
        </w:rPr>
        <w:tab/>
      </w:r>
      <w:r w:rsidR="00870A14">
        <w:rPr>
          <w:sz w:val="24"/>
          <w:szCs w:val="24"/>
        </w:rPr>
        <w:t>Private Sector/Non-governmental Organizations</w:t>
      </w:r>
      <w:r w:rsidR="00870A14">
        <w:rPr>
          <w:sz w:val="24"/>
          <w:szCs w:val="24"/>
        </w:rPr>
        <w:tab/>
      </w:r>
      <w:r w:rsidR="00870A14">
        <w:rPr>
          <w:sz w:val="24"/>
          <w:szCs w:val="24"/>
        </w:rPr>
        <w:tab/>
      </w:r>
      <w:r w:rsidR="0014383C">
        <w:rPr>
          <w:sz w:val="24"/>
          <w:szCs w:val="24"/>
        </w:rPr>
        <w:t xml:space="preserve">              </w:t>
      </w:r>
      <w:r w:rsidR="00323C1F">
        <w:rPr>
          <w:sz w:val="24"/>
          <w:szCs w:val="24"/>
        </w:rPr>
        <w:t>14</w:t>
      </w:r>
    </w:p>
    <w:p w:rsidR="00870A14" w:rsidRDefault="00870A14">
      <w:pPr>
        <w:jc w:val="both"/>
        <w:rPr>
          <w:sz w:val="24"/>
          <w:szCs w:val="24"/>
        </w:rPr>
      </w:pPr>
    </w:p>
    <w:p w:rsidR="00870A14" w:rsidRDefault="00870A14">
      <w:pPr>
        <w:jc w:val="both"/>
        <w:rPr>
          <w:sz w:val="24"/>
          <w:szCs w:val="24"/>
        </w:rPr>
      </w:pPr>
      <w:r>
        <w:rPr>
          <w:sz w:val="24"/>
          <w:szCs w:val="24"/>
        </w:rPr>
        <w:tab/>
        <w:t xml:space="preserve">  </w:t>
      </w:r>
      <w:r>
        <w:rPr>
          <w:sz w:val="24"/>
          <w:szCs w:val="24"/>
        </w:rPr>
        <w:tab/>
      </w:r>
    </w:p>
    <w:p w:rsidR="00870A14" w:rsidRDefault="002A31F5">
      <w:pPr>
        <w:jc w:val="both"/>
        <w:rPr>
          <w:caps/>
          <w:sz w:val="24"/>
          <w:szCs w:val="24"/>
        </w:rPr>
      </w:pPr>
      <w:r w:rsidRPr="00BF7BBC">
        <w:rPr>
          <w:b/>
          <w:caps/>
          <w:sz w:val="24"/>
          <w:szCs w:val="24"/>
        </w:rPr>
        <w:t>3</w:t>
      </w:r>
      <w:r w:rsidR="00870A14" w:rsidRPr="00BF7BBC">
        <w:rPr>
          <w:b/>
          <w:caps/>
          <w:sz w:val="24"/>
          <w:szCs w:val="24"/>
        </w:rPr>
        <w:t xml:space="preserve">.   </w:t>
      </w:r>
      <w:r w:rsidR="0037669F" w:rsidRPr="00BF7BBC">
        <w:rPr>
          <w:b/>
          <w:caps/>
          <w:sz w:val="24"/>
          <w:szCs w:val="24"/>
        </w:rPr>
        <w:tab/>
        <w:t xml:space="preserve">POLICY </w:t>
      </w:r>
      <w:r w:rsidR="00323C1F" w:rsidRPr="00BF7BBC">
        <w:rPr>
          <w:b/>
          <w:caps/>
          <w:sz w:val="24"/>
          <w:szCs w:val="24"/>
        </w:rPr>
        <w:t>SCOPE AND DIRECTION</w:t>
      </w:r>
      <w:r w:rsidR="00870A14">
        <w:rPr>
          <w:caps/>
          <w:sz w:val="24"/>
          <w:szCs w:val="24"/>
        </w:rPr>
        <w:tab/>
      </w:r>
      <w:r w:rsidR="00870A14">
        <w:rPr>
          <w:caps/>
          <w:sz w:val="24"/>
          <w:szCs w:val="24"/>
        </w:rPr>
        <w:tab/>
      </w:r>
      <w:r w:rsidR="00870A14">
        <w:rPr>
          <w:caps/>
          <w:sz w:val="24"/>
          <w:szCs w:val="24"/>
        </w:rPr>
        <w:tab/>
      </w:r>
      <w:r w:rsidR="00870A14">
        <w:rPr>
          <w:caps/>
          <w:sz w:val="24"/>
          <w:szCs w:val="24"/>
        </w:rPr>
        <w:tab/>
      </w:r>
      <w:r w:rsidR="0014383C">
        <w:rPr>
          <w:caps/>
          <w:sz w:val="24"/>
          <w:szCs w:val="24"/>
        </w:rPr>
        <w:t xml:space="preserve">           </w:t>
      </w:r>
      <w:r w:rsidR="00D60E8B">
        <w:rPr>
          <w:caps/>
          <w:sz w:val="24"/>
          <w:szCs w:val="24"/>
        </w:rPr>
        <w:t xml:space="preserve">  </w:t>
      </w:r>
      <w:r w:rsidR="0014383C">
        <w:rPr>
          <w:caps/>
          <w:sz w:val="24"/>
          <w:szCs w:val="24"/>
        </w:rPr>
        <w:t xml:space="preserve"> </w:t>
      </w:r>
      <w:r w:rsidR="00323C1F">
        <w:rPr>
          <w:caps/>
          <w:sz w:val="24"/>
          <w:szCs w:val="24"/>
        </w:rPr>
        <w:t>15</w:t>
      </w:r>
      <w:r w:rsidR="00870A14">
        <w:rPr>
          <w:caps/>
          <w:sz w:val="24"/>
          <w:szCs w:val="24"/>
        </w:rPr>
        <w:tab/>
      </w:r>
      <w:r w:rsidR="00870A14">
        <w:rPr>
          <w:caps/>
          <w:sz w:val="24"/>
          <w:szCs w:val="24"/>
        </w:rPr>
        <w:tab/>
      </w:r>
    </w:p>
    <w:p w:rsidR="00870A14" w:rsidRDefault="00BF7BBC" w:rsidP="00323C1F">
      <w:pPr>
        <w:tabs>
          <w:tab w:val="left" w:pos="720"/>
          <w:tab w:val="left" w:pos="1440"/>
          <w:tab w:val="left" w:pos="2160"/>
          <w:tab w:val="left" w:pos="2880"/>
          <w:tab w:val="left" w:pos="7260"/>
        </w:tabs>
        <w:jc w:val="both"/>
        <w:rPr>
          <w:sz w:val="24"/>
          <w:szCs w:val="24"/>
        </w:rPr>
      </w:pPr>
      <w:r>
        <w:rPr>
          <w:caps/>
          <w:sz w:val="24"/>
          <w:szCs w:val="24"/>
        </w:rPr>
        <w:tab/>
      </w:r>
      <w:r w:rsidR="002A31F5" w:rsidRPr="00BF7BBC">
        <w:rPr>
          <w:b/>
          <w:caps/>
          <w:sz w:val="24"/>
          <w:szCs w:val="24"/>
        </w:rPr>
        <w:t>3</w:t>
      </w:r>
      <w:r w:rsidR="00870A14" w:rsidRPr="00BF7BBC">
        <w:rPr>
          <w:b/>
          <w:caps/>
          <w:sz w:val="24"/>
          <w:szCs w:val="24"/>
        </w:rPr>
        <w:t>.1</w:t>
      </w:r>
      <w:r w:rsidR="00870A14">
        <w:rPr>
          <w:caps/>
          <w:sz w:val="24"/>
          <w:szCs w:val="24"/>
        </w:rPr>
        <w:t xml:space="preserve"> </w:t>
      </w:r>
      <w:r w:rsidR="001A1046">
        <w:rPr>
          <w:caps/>
          <w:sz w:val="24"/>
          <w:szCs w:val="24"/>
        </w:rPr>
        <w:tab/>
      </w:r>
      <w:r w:rsidR="00323C1F">
        <w:rPr>
          <w:sz w:val="24"/>
          <w:szCs w:val="24"/>
        </w:rPr>
        <w:t>Policy Context</w:t>
      </w:r>
      <w:r w:rsidR="00ED6CE1">
        <w:rPr>
          <w:sz w:val="24"/>
          <w:szCs w:val="24"/>
        </w:rPr>
        <w:tab/>
      </w:r>
      <w:r w:rsidR="00ED6CE1">
        <w:rPr>
          <w:sz w:val="24"/>
          <w:szCs w:val="24"/>
        </w:rPr>
        <w:tab/>
      </w:r>
      <w:r w:rsidR="00323C1F">
        <w:rPr>
          <w:sz w:val="24"/>
          <w:szCs w:val="24"/>
        </w:rPr>
        <w:tab/>
      </w:r>
      <w:r w:rsidR="00D60E8B">
        <w:rPr>
          <w:sz w:val="24"/>
          <w:szCs w:val="24"/>
        </w:rPr>
        <w:t xml:space="preserve">  </w:t>
      </w:r>
      <w:r w:rsidR="00323C1F">
        <w:rPr>
          <w:sz w:val="24"/>
          <w:szCs w:val="24"/>
        </w:rPr>
        <w:t>15</w:t>
      </w:r>
    </w:p>
    <w:p w:rsidR="00870A14" w:rsidRDefault="002A31F5" w:rsidP="00BF7BBC">
      <w:pPr>
        <w:ind w:firstLine="720"/>
        <w:jc w:val="both"/>
        <w:rPr>
          <w:sz w:val="24"/>
          <w:szCs w:val="24"/>
        </w:rPr>
      </w:pPr>
      <w:r w:rsidRPr="00BF7BBC">
        <w:rPr>
          <w:b/>
          <w:sz w:val="24"/>
          <w:szCs w:val="24"/>
        </w:rPr>
        <w:t>3</w:t>
      </w:r>
      <w:r w:rsidR="00870A14" w:rsidRPr="00BF7BBC">
        <w:rPr>
          <w:b/>
          <w:sz w:val="24"/>
          <w:szCs w:val="24"/>
        </w:rPr>
        <w:t>.2</w:t>
      </w:r>
      <w:r w:rsidR="00870A14">
        <w:rPr>
          <w:sz w:val="24"/>
          <w:szCs w:val="24"/>
        </w:rPr>
        <w:t xml:space="preserve"> </w:t>
      </w:r>
      <w:r w:rsidR="001A1046">
        <w:rPr>
          <w:sz w:val="24"/>
          <w:szCs w:val="24"/>
        </w:rPr>
        <w:tab/>
      </w:r>
      <w:r w:rsidR="00323C1F">
        <w:rPr>
          <w:sz w:val="24"/>
          <w:szCs w:val="24"/>
        </w:rPr>
        <w:t>Vision Goal and Direction</w:t>
      </w:r>
      <w:r w:rsidR="00ED6CE1">
        <w:rPr>
          <w:sz w:val="24"/>
          <w:szCs w:val="24"/>
        </w:rPr>
        <w:tab/>
      </w:r>
      <w:r w:rsidR="00ED6CE1">
        <w:rPr>
          <w:sz w:val="24"/>
          <w:szCs w:val="24"/>
        </w:rPr>
        <w:tab/>
      </w:r>
      <w:r w:rsidR="00ED6CE1">
        <w:rPr>
          <w:sz w:val="24"/>
          <w:szCs w:val="24"/>
        </w:rPr>
        <w:tab/>
      </w:r>
      <w:r w:rsidR="00ED6CE1">
        <w:rPr>
          <w:sz w:val="24"/>
          <w:szCs w:val="24"/>
        </w:rPr>
        <w:tab/>
      </w:r>
      <w:r w:rsidR="00ED6CE1">
        <w:rPr>
          <w:sz w:val="24"/>
          <w:szCs w:val="24"/>
        </w:rPr>
        <w:tab/>
      </w:r>
      <w:r w:rsidR="00ED6CE1">
        <w:rPr>
          <w:sz w:val="24"/>
          <w:szCs w:val="24"/>
        </w:rPr>
        <w:tab/>
      </w:r>
      <w:r w:rsidR="00D60E8B">
        <w:rPr>
          <w:sz w:val="24"/>
          <w:szCs w:val="24"/>
        </w:rPr>
        <w:t xml:space="preserve">  </w:t>
      </w:r>
      <w:r w:rsidR="00323C1F">
        <w:rPr>
          <w:sz w:val="24"/>
          <w:szCs w:val="24"/>
        </w:rPr>
        <w:t>16</w:t>
      </w:r>
    </w:p>
    <w:p w:rsidR="00870A14" w:rsidRDefault="00BF7BBC" w:rsidP="00323C1F">
      <w:pPr>
        <w:tabs>
          <w:tab w:val="left" w:pos="720"/>
          <w:tab w:val="left" w:pos="1440"/>
          <w:tab w:val="left" w:pos="2160"/>
          <w:tab w:val="left" w:pos="2880"/>
          <w:tab w:val="left" w:pos="3600"/>
          <w:tab w:val="left" w:pos="4320"/>
          <w:tab w:val="left" w:pos="5040"/>
          <w:tab w:val="left" w:pos="5760"/>
          <w:tab w:val="left" w:pos="6480"/>
          <w:tab w:val="left" w:pos="7245"/>
        </w:tabs>
        <w:jc w:val="both"/>
        <w:rPr>
          <w:sz w:val="24"/>
          <w:szCs w:val="24"/>
        </w:rPr>
      </w:pPr>
      <w:r>
        <w:rPr>
          <w:sz w:val="24"/>
          <w:szCs w:val="24"/>
        </w:rPr>
        <w:tab/>
      </w:r>
      <w:r w:rsidR="002A31F5" w:rsidRPr="00BF7BBC">
        <w:rPr>
          <w:b/>
          <w:sz w:val="24"/>
          <w:szCs w:val="24"/>
        </w:rPr>
        <w:t>3</w:t>
      </w:r>
      <w:r w:rsidR="00870A14" w:rsidRPr="00BF7BBC">
        <w:rPr>
          <w:b/>
          <w:sz w:val="24"/>
          <w:szCs w:val="24"/>
        </w:rPr>
        <w:t>.3</w:t>
      </w:r>
      <w:r w:rsidR="001A1046">
        <w:rPr>
          <w:sz w:val="24"/>
          <w:szCs w:val="24"/>
        </w:rPr>
        <w:tab/>
      </w:r>
      <w:r w:rsidR="00323C1F">
        <w:rPr>
          <w:sz w:val="24"/>
          <w:szCs w:val="24"/>
        </w:rPr>
        <w:t>Operational Strategy for the Policy</w:t>
      </w:r>
      <w:r w:rsidR="00ED6CE1">
        <w:rPr>
          <w:sz w:val="24"/>
          <w:szCs w:val="24"/>
        </w:rPr>
        <w:tab/>
      </w:r>
      <w:r w:rsidR="00ED6CE1">
        <w:rPr>
          <w:sz w:val="24"/>
          <w:szCs w:val="24"/>
        </w:rPr>
        <w:tab/>
      </w:r>
      <w:r w:rsidR="00ED6CE1">
        <w:rPr>
          <w:sz w:val="24"/>
          <w:szCs w:val="24"/>
        </w:rPr>
        <w:tab/>
      </w:r>
      <w:r w:rsidR="00ED6CE1">
        <w:rPr>
          <w:sz w:val="24"/>
          <w:szCs w:val="24"/>
        </w:rPr>
        <w:tab/>
      </w:r>
      <w:r w:rsidR="00323C1F">
        <w:rPr>
          <w:sz w:val="24"/>
          <w:szCs w:val="24"/>
        </w:rPr>
        <w:tab/>
      </w:r>
      <w:r w:rsidR="00D60E8B">
        <w:rPr>
          <w:sz w:val="24"/>
          <w:szCs w:val="24"/>
        </w:rPr>
        <w:t xml:space="preserve">  </w:t>
      </w:r>
      <w:r w:rsidR="00323C1F">
        <w:rPr>
          <w:sz w:val="24"/>
          <w:szCs w:val="24"/>
        </w:rPr>
        <w:t>17</w:t>
      </w:r>
    </w:p>
    <w:p w:rsidR="00B77441" w:rsidRDefault="002A31F5" w:rsidP="00BF7BBC">
      <w:pPr>
        <w:ind w:firstLine="720"/>
        <w:jc w:val="both"/>
        <w:rPr>
          <w:sz w:val="24"/>
          <w:szCs w:val="24"/>
        </w:rPr>
      </w:pPr>
      <w:r w:rsidRPr="00BF7BBC">
        <w:rPr>
          <w:b/>
          <w:sz w:val="24"/>
          <w:szCs w:val="24"/>
        </w:rPr>
        <w:t>3</w:t>
      </w:r>
      <w:r w:rsidR="00ED6CE1" w:rsidRPr="00BF7BBC">
        <w:rPr>
          <w:b/>
          <w:sz w:val="24"/>
          <w:szCs w:val="24"/>
        </w:rPr>
        <w:t>.4</w:t>
      </w:r>
      <w:r w:rsidR="00ED6CE1">
        <w:rPr>
          <w:sz w:val="24"/>
          <w:szCs w:val="24"/>
        </w:rPr>
        <w:tab/>
      </w:r>
      <w:r w:rsidR="00323C1F">
        <w:rPr>
          <w:sz w:val="24"/>
          <w:szCs w:val="24"/>
        </w:rPr>
        <w:t>Collaboration with Existing Programmes</w:t>
      </w:r>
      <w:r w:rsidR="00ED6CE1">
        <w:rPr>
          <w:sz w:val="24"/>
          <w:szCs w:val="24"/>
        </w:rPr>
        <w:tab/>
      </w:r>
      <w:r w:rsidR="00ED6CE1">
        <w:rPr>
          <w:sz w:val="24"/>
          <w:szCs w:val="24"/>
        </w:rPr>
        <w:tab/>
      </w:r>
      <w:r w:rsidR="00ED6CE1">
        <w:rPr>
          <w:sz w:val="24"/>
          <w:szCs w:val="24"/>
        </w:rPr>
        <w:tab/>
      </w:r>
      <w:r w:rsidR="00ED6CE1">
        <w:rPr>
          <w:sz w:val="24"/>
          <w:szCs w:val="24"/>
        </w:rPr>
        <w:tab/>
      </w:r>
      <w:r w:rsidR="00D60E8B">
        <w:rPr>
          <w:sz w:val="24"/>
          <w:szCs w:val="24"/>
        </w:rPr>
        <w:t xml:space="preserve"> </w:t>
      </w:r>
      <w:r w:rsidR="00323C1F">
        <w:rPr>
          <w:sz w:val="24"/>
          <w:szCs w:val="24"/>
        </w:rPr>
        <w:t xml:space="preserve"> 20</w:t>
      </w:r>
      <w:r w:rsidR="00ED6CE1">
        <w:rPr>
          <w:sz w:val="24"/>
          <w:szCs w:val="24"/>
        </w:rPr>
        <w:tab/>
      </w:r>
      <w:r w:rsidR="00ED6CE1">
        <w:rPr>
          <w:sz w:val="24"/>
          <w:szCs w:val="24"/>
        </w:rPr>
        <w:tab/>
      </w:r>
      <w:r w:rsidR="00ED6CE1">
        <w:rPr>
          <w:sz w:val="24"/>
          <w:szCs w:val="24"/>
        </w:rPr>
        <w:tab/>
      </w:r>
      <w:r w:rsidR="00B77441">
        <w:rPr>
          <w:sz w:val="24"/>
          <w:szCs w:val="24"/>
        </w:rPr>
        <w:tab/>
      </w:r>
    </w:p>
    <w:p w:rsidR="00870A14" w:rsidRPr="00BF7BBC" w:rsidRDefault="00870A14">
      <w:pPr>
        <w:ind w:left="720"/>
        <w:jc w:val="both"/>
        <w:rPr>
          <w:b/>
          <w:sz w:val="24"/>
          <w:szCs w:val="24"/>
        </w:rPr>
      </w:pPr>
    </w:p>
    <w:p w:rsidR="00F953A5" w:rsidRDefault="002A31F5">
      <w:pPr>
        <w:jc w:val="both"/>
        <w:rPr>
          <w:caps/>
          <w:sz w:val="24"/>
          <w:szCs w:val="24"/>
        </w:rPr>
      </w:pPr>
      <w:r w:rsidRPr="00BF7BBC">
        <w:rPr>
          <w:b/>
          <w:caps/>
          <w:sz w:val="24"/>
          <w:szCs w:val="24"/>
        </w:rPr>
        <w:t>4</w:t>
      </w:r>
      <w:r w:rsidR="00F9732E" w:rsidRPr="00BF7BBC">
        <w:rPr>
          <w:b/>
          <w:caps/>
          <w:sz w:val="24"/>
          <w:szCs w:val="24"/>
        </w:rPr>
        <w:t>.</w:t>
      </w:r>
      <w:r w:rsidR="00F9732E" w:rsidRPr="00BF7BBC">
        <w:rPr>
          <w:b/>
          <w:caps/>
          <w:sz w:val="24"/>
          <w:szCs w:val="24"/>
        </w:rPr>
        <w:tab/>
      </w:r>
      <w:r w:rsidR="00870A14" w:rsidRPr="00BF7BBC">
        <w:rPr>
          <w:b/>
          <w:caps/>
          <w:sz w:val="24"/>
          <w:szCs w:val="24"/>
        </w:rPr>
        <w:t xml:space="preserve">POLICY </w:t>
      </w:r>
      <w:r w:rsidR="00F953A5" w:rsidRPr="00BF7BBC">
        <w:rPr>
          <w:b/>
          <w:caps/>
          <w:sz w:val="24"/>
          <w:szCs w:val="24"/>
        </w:rPr>
        <w:t>framework and guiding principles</w:t>
      </w:r>
      <w:r w:rsidR="00ED6CE1">
        <w:rPr>
          <w:caps/>
          <w:sz w:val="24"/>
          <w:szCs w:val="24"/>
        </w:rPr>
        <w:tab/>
      </w:r>
      <w:r w:rsidR="00ED6CE1">
        <w:rPr>
          <w:caps/>
          <w:sz w:val="24"/>
          <w:szCs w:val="24"/>
        </w:rPr>
        <w:tab/>
      </w:r>
      <w:r w:rsidR="00D60E8B">
        <w:rPr>
          <w:caps/>
          <w:sz w:val="24"/>
          <w:szCs w:val="24"/>
        </w:rPr>
        <w:t xml:space="preserve"> </w:t>
      </w:r>
      <w:r w:rsidR="00F953A5">
        <w:rPr>
          <w:caps/>
          <w:sz w:val="24"/>
          <w:szCs w:val="24"/>
        </w:rPr>
        <w:t>20</w:t>
      </w:r>
      <w:r w:rsidR="00870A14">
        <w:rPr>
          <w:caps/>
          <w:sz w:val="24"/>
          <w:szCs w:val="24"/>
        </w:rPr>
        <w:tab/>
      </w:r>
    </w:p>
    <w:p w:rsidR="00F953A5" w:rsidRDefault="00BF7BBC">
      <w:pPr>
        <w:jc w:val="both"/>
        <w:rPr>
          <w:sz w:val="24"/>
          <w:szCs w:val="24"/>
        </w:rPr>
      </w:pPr>
      <w:r>
        <w:rPr>
          <w:caps/>
          <w:sz w:val="24"/>
          <w:szCs w:val="24"/>
        </w:rPr>
        <w:tab/>
      </w:r>
      <w:r w:rsidR="002A31F5" w:rsidRPr="00BF7BBC">
        <w:rPr>
          <w:b/>
          <w:sz w:val="24"/>
          <w:szCs w:val="24"/>
        </w:rPr>
        <w:t>4</w:t>
      </w:r>
      <w:r w:rsidR="00F9732E" w:rsidRPr="00BF7BBC">
        <w:rPr>
          <w:b/>
          <w:sz w:val="24"/>
          <w:szCs w:val="24"/>
        </w:rPr>
        <w:t>.1</w:t>
      </w:r>
      <w:r w:rsidR="00F90075">
        <w:rPr>
          <w:sz w:val="24"/>
          <w:szCs w:val="24"/>
        </w:rPr>
        <w:tab/>
      </w:r>
      <w:r w:rsidR="00F953A5">
        <w:rPr>
          <w:sz w:val="24"/>
          <w:szCs w:val="24"/>
        </w:rPr>
        <w:t>Guiding Principles</w:t>
      </w:r>
      <w:r w:rsidR="00F90075">
        <w:rPr>
          <w:sz w:val="24"/>
          <w:szCs w:val="24"/>
        </w:rPr>
        <w:tab/>
      </w:r>
      <w:r w:rsidR="00870A14">
        <w:rPr>
          <w:sz w:val="24"/>
          <w:szCs w:val="24"/>
        </w:rPr>
        <w:tab/>
      </w:r>
      <w:r w:rsidR="00870A14">
        <w:rPr>
          <w:sz w:val="24"/>
          <w:szCs w:val="24"/>
        </w:rPr>
        <w:tab/>
      </w:r>
      <w:r w:rsidR="00870A14">
        <w:rPr>
          <w:sz w:val="24"/>
          <w:szCs w:val="24"/>
        </w:rPr>
        <w:tab/>
      </w:r>
      <w:r w:rsidR="00870A14">
        <w:rPr>
          <w:sz w:val="24"/>
          <w:szCs w:val="24"/>
        </w:rPr>
        <w:tab/>
      </w:r>
      <w:r w:rsidR="00870A14">
        <w:rPr>
          <w:sz w:val="24"/>
          <w:szCs w:val="24"/>
        </w:rPr>
        <w:tab/>
      </w:r>
      <w:r w:rsidR="00F953A5">
        <w:rPr>
          <w:sz w:val="24"/>
          <w:szCs w:val="24"/>
        </w:rPr>
        <w:t xml:space="preserve">           </w:t>
      </w:r>
      <w:r w:rsidR="00D60E8B">
        <w:rPr>
          <w:sz w:val="24"/>
          <w:szCs w:val="24"/>
        </w:rPr>
        <w:t xml:space="preserve"> </w:t>
      </w:r>
      <w:r w:rsidR="00F953A5">
        <w:rPr>
          <w:sz w:val="24"/>
          <w:szCs w:val="24"/>
        </w:rPr>
        <w:t xml:space="preserve"> 21</w:t>
      </w:r>
    </w:p>
    <w:p w:rsidR="00F9732E" w:rsidRDefault="00F9732E">
      <w:pPr>
        <w:jc w:val="both"/>
        <w:rPr>
          <w:caps/>
          <w:sz w:val="24"/>
          <w:szCs w:val="24"/>
        </w:rPr>
      </w:pPr>
    </w:p>
    <w:p w:rsidR="00BF7BBC" w:rsidRDefault="002A31F5">
      <w:pPr>
        <w:jc w:val="both"/>
        <w:rPr>
          <w:caps/>
          <w:sz w:val="24"/>
          <w:szCs w:val="24"/>
        </w:rPr>
      </w:pPr>
      <w:r w:rsidRPr="00BF7BBC">
        <w:rPr>
          <w:b/>
          <w:caps/>
          <w:sz w:val="24"/>
          <w:szCs w:val="24"/>
        </w:rPr>
        <w:t>5</w:t>
      </w:r>
      <w:r w:rsidR="00870A14">
        <w:rPr>
          <w:caps/>
          <w:sz w:val="24"/>
          <w:szCs w:val="24"/>
        </w:rPr>
        <w:t xml:space="preserve">.   </w:t>
      </w:r>
      <w:r w:rsidR="00F9732E">
        <w:rPr>
          <w:caps/>
          <w:sz w:val="24"/>
          <w:szCs w:val="24"/>
        </w:rPr>
        <w:tab/>
      </w:r>
      <w:r w:rsidR="00F953A5" w:rsidRPr="00BF7BBC">
        <w:rPr>
          <w:b/>
          <w:caps/>
          <w:sz w:val="24"/>
          <w:szCs w:val="24"/>
        </w:rPr>
        <w:t>policy Guidelines and policy statements</w:t>
      </w:r>
      <w:r w:rsidR="00870A14">
        <w:rPr>
          <w:caps/>
          <w:sz w:val="24"/>
          <w:szCs w:val="24"/>
        </w:rPr>
        <w:tab/>
      </w:r>
      <w:r w:rsidR="00870A14">
        <w:rPr>
          <w:caps/>
          <w:sz w:val="24"/>
          <w:szCs w:val="24"/>
        </w:rPr>
        <w:tab/>
      </w:r>
      <w:r w:rsidR="003F7252">
        <w:rPr>
          <w:caps/>
          <w:sz w:val="24"/>
          <w:szCs w:val="24"/>
        </w:rPr>
        <w:t xml:space="preserve"> </w:t>
      </w:r>
      <w:r w:rsidR="00F953A5">
        <w:rPr>
          <w:caps/>
          <w:sz w:val="24"/>
          <w:szCs w:val="24"/>
        </w:rPr>
        <w:t>22</w:t>
      </w:r>
    </w:p>
    <w:p w:rsidR="00F9732E" w:rsidRDefault="00BF7BBC">
      <w:pPr>
        <w:jc w:val="both"/>
        <w:rPr>
          <w:caps/>
          <w:sz w:val="24"/>
          <w:szCs w:val="24"/>
        </w:rPr>
      </w:pPr>
      <w:r>
        <w:rPr>
          <w:caps/>
          <w:sz w:val="24"/>
          <w:szCs w:val="24"/>
        </w:rPr>
        <w:tab/>
      </w:r>
      <w:r w:rsidR="002A31F5" w:rsidRPr="00BF7BBC">
        <w:rPr>
          <w:b/>
          <w:caps/>
          <w:sz w:val="24"/>
          <w:szCs w:val="24"/>
        </w:rPr>
        <w:t>5</w:t>
      </w:r>
      <w:r w:rsidR="00870A14" w:rsidRPr="00BF7BBC">
        <w:rPr>
          <w:b/>
          <w:caps/>
          <w:sz w:val="24"/>
          <w:szCs w:val="24"/>
        </w:rPr>
        <w:t>.1</w:t>
      </w:r>
      <w:r w:rsidR="00F9732E">
        <w:rPr>
          <w:caps/>
          <w:sz w:val="24"/>
          <w:szCs w:val="24"/>
        </w:rPr>
        <w:tab/>
      </w:r>
      <w:r w:rsidR="00F953A5">
        <w:rPr>
          <w:sz w:val="24"/>
          <w:szCs w:val="24"/>
        </w:rPr>
        <w:t>Health Services</w:t>
      </w:r>
      <w:r w:rsidR="00F9732E">
        <w:rPr>
          <w:caps/>
          <w:sz w:val="24"/>
          <w:szCs w:val="24"/>
        </w:rPr>
        <w:tab/>
      </w:r>
      <w:r w:rsidR="00F9732E">
        <w:rPr>
          <w:caps/>
          <w:sz w:val="24"/>
          <w:szCs w:val="24"/>
        </w:rPr>
        <w:tab/>
      </w:r>
      <w:r w:rsidR="00F9732E">
        <w:rPr>
          <w:caps/>
          <w:sz w:val="24"/>
          <w:szCs w:val="24"/>
        </w:rPr>
        <w:tab/>
      </w:r>
      <w:r w:rsidR="00F9732E">
        <w:rPr>
          <w:caps/>
          <w:sz w:val="24"/>
          <w:szCs w:val="24"/>
        </w:rPr>
        <w:tab/>
      </w:r>
      <w:r w:rsidR="00F9732E">
        <w:rPr>
          <w:caps/>
          <w:sz w:val="24"/>
          <w:szCs w:val="24"/>
        </w:rPr>
        <w:tab/>
      </w:r>
      <w:r w:rsidR="00F953A5">
        <w:rPr>
          <w:caps/>
          <w:sz w:val="24"/>
          <w:szCs w:val="24"/>
        </w:rPr>
        <w:t xml:space="preserve">                       </w:t>
      </w:r>
      <w:r w:rsidR="003F7252">
        <w:rPr>
          <w:caps/>
          <w:sz w:val="24"/>
          <w:szCs w:val="24"/>
        </w:rPr>
        <w:t xml:space="preserve"> </w:t>
      </w:r>
      <w:r w:rsidR="00F953A5">
        <w:rPr>
          <w:caps/>
          <w:sz w:val="24"/>
          <w:szCs w:val="24"/>
        </w:rPr>
        <w:t xml:space="preserve"> 22</w:t>
      </w:r>
    </w:p>
    <w:p w:rsidR="00870A14" w:rsidRDefault="002A31F5" w:rsidP="00BF7BBC">
      <w:pPr>
        <w:ind w:firstLine="720"/>
        <w:jc w:val="both"/>
        <w:rPr>
          <w:caps/>
          <w:sz w:val="24"/>
          <w:szCs w:val="24"/>
        </w:rPr>
      </w:pPr>
      <w:r w:rsidRPr="00BF7BBC">
        <w:rPr>
          <w:b/>
          <w:caps/>
          <w:sz w:val="24"/>
          <w:szCs w:val="24"/>
        </w:rPr>
        <w:t>5</w:t>
      </w:r>
      <w:r w:rsidR="00870A14" w:rsidRPr="00BF7BBC">
        <w:rPr>
          <w:b/>
          <w:caps/>
          <w:sz w:val="24"/>
          <w:szCs w:val="24"/>
        </w:rPr>
        <w:t>.2</w:t>
      </w:r>
      <w:r w:rsidR="00F9732E">
        <w:rPr>
          <w:caps/>
          <w:sz w:val="24"/>
          <w:szCs w:val="24"/>
        </w:rPr>
        <w:tab/>
      </w:r>
      <w:r w:rsidR="00F953A5">
        <w:rPr>
          <w:sz w:val="24"/>
          <w:szCs w:val="24"/>
        </w:rPr>
        <w:t>Health Education and Healthy Lifestyles</w:t>
      </w:r>
      <w:r w:rsidR="00870A14">
        <w:rPr>
          <w:caps/>
          <w:sz w:val="24"/>
          <w:szCs w:val="24"/>
        </w:rPr>
        <w:tab/>
      </w:r>
      <w:r w:rsidR="00870A14">
        <w:rPr>
          <w:caps/>
          <w:sz w:val="24"/>
          <w:szCs w:val="24"/>
        </w:rPr>
        <w:tab/>
      </w:r>
      <w:r w:rsidR="00870A14">
        <w:rPr>
          <w:caps/>
          <w:sz w:val="24"/>
          <w:szCs w:val="24"/>
        </w:rPr>
        <w:tab/>
      </w:r>
      <w:r w:rsidR="00870A14">
        <w:rPr>
          <w:caps/>
          <w:sz w:val="24"/>
          <w:szCs w:val="24"/>
        </w:rPr>
        <w:tab/>
      </w:r>
      <w:r w:rsidR="003F7252">
        <w:rPr>
          <w:caps/>
          <w:sz w:val="24"/>
          <w:szCs w:val="24"/>
        </w:rPr>
        <w:t xml:space="preserve"> </w:t>
      </w:r>
      <w:r w:rsidR="00F953A5">
        <w:rPr>
          <w:caps/>
          <w:sz w:val="24"/>
          <w:szCs w:val="24"/>
        </w:rPr>
        <w:t>23</w:t>
      </w:r>
      <w:r w:rsidR="00F9732E">
        <w:rPr>
          <w:caps/>
          <w:sz w:val="24"/>
          <w:szCs w:val="24"/>
        </w:rPr>
        <w:tab/>
      </w:r>
    </w:p>
    <w:p w:rsidR="00F953A5" w:rsidRDefault="002A31F5" w:rsidP="00BF7BBC">
      <w:pPr>
        <w:ind w:firstLine="720"/>
        <w:jc w:val="both"/>
        <w:rPr>
          <w:caps/>
          <w:sz w:val="24"/>
          <w:szCs w:val="24"/>
        </w:rPr>
      </w:pPr>
      <w:r w:rsidRPr="00BF7BBC">
        <w:rPr>
          <w:b/>
          <w:caps/>
          <w:sz w:val="24"/>
          <w:szCs w:val="24"/>
        </w:rPr>
        <w:t>5</w:t>
      </w:r>
      <w:r w:rsidR="00870A14" w:rsidRPr="00BF7BBC">
        <w:rPr>
          <w:b/>
          <w:caps/>
          <w:sz w:val="24"/>
          <w:szCs w:val="24"/>
        </w:rPr>
        <w:t>.3</w:t>
      </w:r>
      <w:r w:rsidR="00F9732E">
        <w:rPr>
          <w:caps/>
          <w:sz w:val="24"/>
          <w:szCs w:val="24"/>
        </w:rPr>
        <w:tab/>
      </w:r>
      <w:r w:rsidR="00F953A5">
        <w:rPr>
          <w:sz w:val="24"/>
          <w:szCs w:val="24"/>
        </w:rPr>
        <w:t>Healthy School Environment</w:t>
      </w:r>
      <w:r w:rsidR="00F9732E">
        <w:rPr>
          <w:caps/>
          <w:sz w:val="24"/>
          <w:szCs w:val="24"/>
        </w:rPr>
        <w:tab/>
      </w:r>
      <w:r w:rsidR="00F9732E">
        <w:rPr>
          <w:caps/>
          <w:sz w:val="24"/>
          <w:szCs w:val="24"/>
        </w:rPr>
        <w:tab/>
      </w:r>
      <w:r w:rsidR="00F953A5">
        <w:rPr>
          <w:caps/>
          <w:sz w:val="24"/>
          <w:szCs w:val="24"/>
        </w:rPr>
        <w:t xml:space="preserve">                                               </w:t>
      </w:r>
      <w:r w:rsidR="003F7252">
        <w:rPr>
          <w:caps/>
          <w:sz w:val="24"/>
          <w:szCs w:val="24"/>
        </w:rPr>
        <w:t xml:space="preserve"> </w:t>
      </w:r>
      <w:r w:rsidR="00F953A5">
        <w:rPr>
          <w:caps/>
          <w:sz w:val="24"/>
          <w:szCs w:val="24"/>
        </w:rPr>
        <w:t xml:space="preserve"> 24</w:t>
      </w:r>
    </w:p>
    <w:p w:rsidR="00870A14" w:rsidRDefault="00BF7BBC" w:rsidP="00F9732E">
      <w:pPr>
        <w:jc w:val="both"/>
        <w:rPr>
          <w:bCs/>
          <w:sz w:val="24"/>
          <w:szCs w:val="24"/>
        </w:rPr>
      </w:pPr>
      <w:r>
        <w:rPr>
          <w:caps/>
          <w:sz w:val="24"/>
          <w:szCs w:val="24"/>
        </w:rPr>
        <w:tab/>
      </w:r>
      <w:r w:rsidR="002A31F5" w:rsidRPr="00BF7BBC">
        <w:rPr>
          <w:b/>
          <w:bCs/>
          <w:sz w:val="24"/>
          <w:szCs w:val="24"/>
        </w:rPr>
        <w:t>5</w:t>
      </w:r>
      <w:r w:rsidR="00870A14" w:rsidRPr="00BF7BBC">
        <w:rPr>
          <w:b/>
          <w:bCs/>
          <w:sz w:val="24"/>
          <w:szCs w:val="24"/>
        </w:rPr>
        <w:t>.4</w:t>
      </w:r>
      <w:r w:rsidR="00870A14">
        <w:rPr>
          <w:bCs/>
          <w:sz w:val="24"/>
          <w:szCs w:val="24"/>
        </w:rPr>
        <w:t xml:space="preserve"> </w:t>
      </w:r>
      <w:r w:rsidR="00F9732E">
        <w:rPr>
          <w:bCs/>
          <w:sz w:val="24"/>
          <w:szCs w:val="24"/>
        </w:rPr>
        <w:tab/>
      </w:r>
      <w:r w:rsidR="00F953A5">
        <w:rPr>
          <w:bCs/>
          <w:sz w:val="24"/>
          <w:szCs w:val="24"/>
        </w:rPr>
        <w:t>Nutrition</w:t>
      </w:r>
      <w:r w:rsidR="0034070A">
        <w:rPr>
          <w:bCs/>
          <w:sz w:val="24"/>
          <w:szCs w:val="24"/>
        </w:rPr>
        <w:tab/>
      </w:r>
      <w:r w:rsidR="0034070A">
        <w:rPr>
          <w:bCs/>
          <w:sz w:val="24"/>
          <w:szCs w:val="24"/>
        </w:rPr>
        <w:tab/>
      </w:r>
      <w:r w:rsidR="0034070A">
        <w:rPr>
          <w:bCs/>
          <w:sz w:val="24"/>
          <w:szCs w:val="24"/>
        </w:rPr>
        <w:tab/>
      </w:r>
      <w:r w:rsidR="00F953A5">
        <w:rPr>
          <w:bCs/>
          <w:sz w:val="24"/>
          <w:szCs w:val="24"/>
        </w:rPr>
        <w:t xml:space="preserve">                                                            </w:t>
      </w:r>
      <w:r w:rsidR="003F7252">
        <w:rPr>
          <w:bCs/>
          <w:sz w:val="24"/>
          <w:szCs w:val="24"/>
        </w:rPr>
        <w:t xml:space="preserve"> </w:t>
      </w:r>
      <w:r w:rsidR="00F953A5">
        <w:rPr>
          <w:bCs/>
          <w:sz w:val="24"/>
          <w:szCs w:val="24"/>
        </w:rPr>
        <w:t>24</w:t>
      </w:r>
      <w:r w:rsidR="00870A14">
        <w:rPr>
          <w:bCs/>
          <w:sz w:val="24"/>
          <w:szCs w:val="24"/>
        </w:rPr>
        <w:tab/>
      </w:r>
    </w:p>
    <w:p w:rsidR="00870A14" w:rsidRDefault="002A31F5" w:rsidP="00BF7BBC">
      <w:pPr>
        <w:ind w:firstLine="720"/>
        <w:jc w:val="both"/>
        <w:rPr>
          <w:bCs/>
          <w:sz w:val="24"/>
          <w:szCs w:val="24"/>
        </w:rPr>
      </w:pPr>
      <w:r w:rsidRPr="00BF7BBC">
        <w:rPr>
          <w:b/>
          <w:bCs/>
          <w:sz w:val="24"/>
          <w:szCs w:val="24"/>
        </w:rPr>
        <w:t>5</w:t>
      </w:r>
      <w:r w:rsidR="00870A14" w:rsidRPr="00BF7BBC">
        <w:rPr>
          <w:b/>
          <w:bCs/>
          <w:sz w:val="24"/>
          <w:szCs w:val="24"/>
        </w:rPr>
        <w:t>.5</w:t>
      </w:r>
      <w:r w:rsidR="00F9732E">
        <w:rPr>
          <w:bCs/>
          <w:sz w:val="24"/>
          <w:szCs w:val="24"/>
        </w:rPr>
        <w:tab/>
      </w:r>
      <w:r w:rsidR="00F953A5">
        <w:rPr>
          <w:bCs/>
          <w:sz w:val="24"/>
          <w:szCs w:val="24"/>
        </w:rPr>
        <w:t>Physical Activity</w:t>
      </w:r>
      <w:r w:rsidR="0034070A">
        <w:rPr>
          <w:bCs/>
          <w:sz w:val="24"/>
          <w:szCs w:val="24"/>
        </w:rPr>
        <w:t xml:space="preserve"> </w:t>
      </w:r>
      <w:r w:rsidR="0034070A">
        <w:rPr>
          <w:bCs/>
          <w:sz w:val="24"/>
          <w:szCs w:val="24"/>
        </w:rPr>
        <w:tab/>
      </w:r>
      <w:r w:rsidR="0034070A">
        <w:rPr>
          <w:bCs/>
          <w:sz w:val="24"/>
          <w:szCs w:val="24"/>
        </w:rPr>
        <w:tab/>
      </w:r>
      <w:r w:rsidR="0034070A">
        <w:rPr>
          <w:bCs/>
          <w:sz w:val="24"/>
          <w:szCs w:val="24"/>
        </w:rPr>
        <w:tab/>
      </w:r>
      <w:r w:rsidR="0034070A">
        <w:rPr>
          <w:bCs/>
          <w:sz w:val="24"/>
          <w:szCs w:val="24"/>
        </w:rPr>
        <w:tab/>
      </w:r>
      <w:r w:rsidR="0034070A">
        <w:rPr>
          <w:bCs/>
          <w:sz w:val="24"/>
          <w:szCs w:val="24"/>
        </w:rPr>
        <w:tab/>
      </w:r>
      <w:r w:rsidR="0034070A">
        <w:rPr>
          <w:bCs/>
          <w:sz w:val="24"/>
          <w:szCs w:val="24"/>
        </w:rPr>
        <w:tab/>
      </w:r>
      <w:r w:rsidR="0034070A">
        <w:rPr>
          <w:bCs/>
          <w:sz w:val="24"/>
          <w:szCs w:val="24"/>
        </w:rPr>
        <w:tab/>
      </w:r>
      <w:r w:rsidR="003F7252">
        <w:rPr>
          <w:bCs/>
          <w:sz w:val="24"/>
          <w:szCs w:val="24"/>
        </w:rPr>
        <w:t xml:space="preserve"> </w:t>
      </w:r>
      <w:r w:rsidR="00F953A5">
        <w:rPr>
          <w:bCs/>
          <w:sz w:val="24"/>
          <w:szCs w:val="24"/>
        </w:rPr>
        <w:t>25</w:t>
      </w:r>
    </w:p>
    <w:p w:rsidR="00F953A5" w:rsidRDefault="002A31F5" w:rsidP="00BF7BBC">
      <w:pPr>
        <w:ind w:firstLine="720"/>
        <w:jc w:val="both"/>
        <w:rPr>
          <w:bCs/>
          <w:sz w:val="24"/>
          <w:szCs w:val="24"/>
        </w:rPr>
      </w:pPr>
      <w:r w:rsidRPr="00BF7BBC">
        <w:rPr>
          <w:b/>
          <w:bCs/>
          <w:sz w:val="24"/>
          <w:szCs w:val="24"/>
        </w:rPr>
        <w:t>5</w:t>
      </w:r>
      <w:r w:rsidR="00870A14" w:rsidRPr="00BF7BBC">
        <w:rPr>
          <w:b/>
          <w:bCs/>
          <w:sz w:val="24"/>
          <w:szCs w:val="24"/>
        </w:rPr>
        <w:t>.6</w:t>
      </w:r>
      <w:r w:rsidR="00870A14">
        <w:rPr>
          <w:bCs/>
          <w:sz w:val="24"/>
          <w:szCs w:val="24"/>
        </w:rPr>
        <w:t xml:space="preserve"> </w:t>
      </w:r>
      <w:r w:rsidR="00F9732E">
        <w:rPr>
          <w:bCs/>
          <w:sz w:val="24"/>
          <w:szCs w:val="24"/>
        </w:rPr>
        <w:tab/>
      </w:r>
      <w:r w:rsidR="00F953A5">
        <w:rPr>
          <w:bCs/>
          <w:sz w:val="24"/>
          <w:szCs w:val="24"/>
        </w:rPr>
        <w:t>Sexual and Reproductive Health</w:t>
      </w:r>
      <w:r w:rsidR="0034070A">
        <w:rPr>
          <w:bCs/>
          <w:sz w:val="24"/>
          <w:szCs w:val="24"/>
        </w:rPr>
        <w:tab/>
      </w:r>
      <w:r w:rsidR="0034070A">
        <w:rPr>
          <w:bCs/>
          <w:sz w:val="24"/>
          <w:szCs w:val="24"/>
        </w:rPr>
        <w:tab/>
      </w:r>
      <w:r w:rsidR="0034070A">
        <w:rPr>
          <w:bCs/>
          <w:sz w:val="24"/>
          <w:szCs w:val="24"/>
        </w:rPr>
        <w:tab/>
      </w:r>
      <w:r w:rsidR="0034070A">
        <w:rPr>
          <w:bCs/>
          <w:sz w:val="24"/>
          <w:szCs w:val="24"/>
        </w:rPr>
        <w:tab/>
      </w:r>
      <w:r w:rsidR="0034070A">
        <w:rPr>
          <w:bCs/>
          <w:sz w:val="24"/>
          <w:szCs w:val="24"/>
        </w:rPr>
        <w:tab/>
      </w:r>
      <w:r w:rsidR="003F7252">
        <w:rPr>
          <w:bCs/>
          <w:sz w:val="24"/>
          <w:szCs w:val="24"/>
        </w:rPr>
        <w:t xml:space="preserve"> </w:t>
      </w:r>
      <w:r w:rsidR="00F953A5">
        <w:rPr>
          <w:bCs/>
          <w:sz w:val="24"/>
          <w:szCs w:val="24"/>
        </w:rPr>
        <w:t>25</w:t>
      </w:r>
    </w:p>
    <w:p w:rsidR="00F953A5" w:rsidRDefault="00F953A5" w:rsidP="00BF7BBC">
      <w:pPr>
        <w:ind w:firstLine="720"/>
        <w:jc w:val="both"/>
        <w:rPr>
          <w:bCs/>
          <w:sz w:val="24"/>
          <w:szCs w:val="24"/>
        </w:rPr>
      </w:pPr>
      <w:r w:rsidRPr="00BF7BBC">
        <w:rPr>
          <w:b/>
          <w:bCs/>
          <w:sz w:val="24"/>
          <w:szCs w:val="24"/>
        </w:rPr>
        <w:t>5.7</w:t>
      </w:r>
      <w:r>
        <w:rPr>
          <w:bCs/>
          <w:sz w:val="24"/>
          <w:szCs w:val="24"/>
        </w:rPr>
        <w:t xml:space="preserve">       Management of Health Information</w:t>
      </w:r>
      <w:r w:rsidR="0034070A">
        <w:rPr>
          <w:bCs/>
          <w:sz w:val="24"/>
          <w:szCs w:val="24"/>
        </w:rPr>
        <w:tab/>
      </w:r>
      <w:r w:rsidR="0034070A">
        <w:rPr>
          <w:bCs/>
          <w:sz w:val="24"/>
          <w:szCs w:val="24"/>
        </w:rPr>
        <w:tab/>
      </w:r>
      <w:r>
        <w:rPr>
          <w:bCs/>
          <w:sz w:val="24"/>
          <w:szCs w:val="24"/>
        </w:rPr>
        <w:t xml:space="preserve">                                   </w:t>
      </w:r>
      <w:r w:rsidR="003F7252">
        <w:rPr>
          <w:bCs/>
          <w:sz w:val="24"/>
          <w:szCs w:val="24"/>
        </w:rPr>
        <w:t xml:space="preserve"> </w:t>
      </w:r>
      <w:r>
        <w:rPr>
          <w:bCs/>
          <w:sz w:val="24"/>
          <w:szCs w:val="24"/>
        </w:rPr>
        <w:t xml:space="preserve"> 26</w:t>
      </w:r>
    </w:p>
    <w:p w:rsidR="00BF7BBC" w:rsidRDefault="00BF7BBC" w:rsidP="00A51DAC">
      <w:pPr>
        <w:tabs>
          <w:tab w:val="left" w:pos="705"/>
          <w:tab w:val="left" w:pos="795"/>
          <w:tab w:val="left" w:pos="7275"/>
          <w:tab w:val="left" w:pos="7305"/>
          <w:tab w:val="left" w:pos="8010"/>
        </w:tabs>
        <w:jc w:val="both"/>
        <w:rPr>
          <w:bCs/>
          <w:sz w:val="24"/>
          <w:szCs w:val="24"/>
        </w:rPr>
      </w:pPr>
      <w:r>
        <w:rPr>
          <w:bCs/>
          <w:sz w:val="24"/>
          <w:szCs w:val="24"/>
        </w:rPr>
        <w:tab/>
      </w:r>
      <w:r w:rsidRPr="00BF7BBC">
        <w:rPr>
          <w:b/>
          <w:bCs/>
          <w:sz w:val="24"/>
          <w:szCs w:val="24"/>
        </w:rPr>
        <w:t>5.8</w:t>
      </w:r>
      <w:r>
        <w:rPr>
          <w:bCs/>
          <w:sz w:val="24"/>
          <w:szCs w:val="24"/>
        </w:rPr>
        <w:t xml:space="preserve">       HIV/AIDS                                                                                        </w:t>
      </w:r>
      <w:r w:rsidR="0012342D">
        <w:rPr>
          <w:bCs/>
          <w:sz w:val="24"/>
          <w:szCs w:val="24"/>
        </w:rPr>
        <w:t xml:space="preserve">   </w:t>
      </w:r>
      <w:r>
        <w:rPr>
          <w:bCs/>
          <w:sz w:val="24"/>
          <w:szCs w:val="24"/>
        </w:rPr>
        <w:t xml:space="preserve"> 27</w:t>
      </w:r>
    </w:p>
    <w:p w:rsidR="00870A14" w:rsidRDefault="00BF7BBC" w:rsidP="00A51DAC">
      <w:pPr>
        <w:tabs>
          <w:tab w:val="left" w:pos="795"/>
          <w:tab w:val="left" w:pos="7275"/>
          <w:tab w:val="left" w:pos="7305"/>
          <w:tab w:val="left" w:pos="7740"/>
          <w:tab w:val="left" w:pos="8010"/>
        </w:tabs>
        <w:jc w:val="both"/>
        <w:rPr>
          <w:bCs/>
          <w:sz w:val="24"/>
          <w:szCs w:val="24"/>
        </w:rPr>
      </w:pPr>
      <w:r w:rsidRPr="00BF7BBC">
        <w:rPr>
          <w:b/>
          <w:bCs/>
          <w:sz w:val="24"/>
          <w:szCs w:val="24"/>
        </w:rPr>
        <w:t xml:space="preserve">            5.9</w:t>
      </w:r>
      <w:r>
        <w:rPr>
          <w:bCs/>
          <w:sz w:val="24"/>
          <w:szCs w:val="24"/>
        </w:rPr>
        <w:t xml:space="preserve">       Substance Abuse                                                                                </w:t>
      </w:r>
      <w:r w:rsidR="00D60E8B">
        <w:rPr>
          <w:bCs/>
          <w:sz w:val="24"/>
          <w:szCs w:val="24"/>
        </w:rPr>
        <w:t xml:space="preserve"> </w:t>
      </w:r>
      <w:r w:rsidR="00A51DAC">
        <w:rPr>
          <w:bCs/>
          <w:sz w:val="24"/>
          <w:szCs w:val="24"/>
        </w:rPr>
        <w:t xml:space="preserve"> </w:t>
      </w:r>
      <w:r>
        <w:rPr>
          <w:bCs/>
          <w:sz w:val="24"/>
          <w:szCs w:val="24"/>
        </w:rPr>
        <w:t xml:space="preserve">27 </w:t>
      </w:r>
      <w:r>
        <w:rPr>
          <w:bCs/>
          <w:sz w:val="24"/>
          <w:szCs w:val="24"/>
        </w:rPr>
        <w:tab/>
      </w:r>
    </w:p>
    <w:p w:rsidR="00870A14" w:rsidRDefault="00870A14">
      <w:pPr>
        <w:ind w:firstLine="720"/>
        <w:jc w:val="both"/>
        <w:rPr>
          <w:bCs/>
          <w:caps/>
          <w:sz w:val="24"/>
          <w:szCs w:val="24"/>
        </w:rPr>
      </w:pPr>
    </w:p>
    <w:p w:rsidR="0034070A" w:rsidRDefault="00BF7BBC">
      <w:pPr>
        <w:jc w:val="both"/>
        <w:rPr>
          <w:caps/>
          <w:sz w:val="24"/>
          <w:szCs w:val="24"/>
        </w:rPr>
      </w:pPr>
      <w:r w:rsidRPr="00BF7BBC">
        <w:rPr>
          <w:b/>
          <w:caps/>
          <w:sz w:val="24"/>
          <w:szCs w:val="24"/>
        </w:rPr>
        <w:t>6          ROLES AND RESPONSIBILITIES</w:t>
      </w:r>
      <w:r w:rsidR="00870A14" w:rsidRPr="00BF7BBC">
        <w:rPr>
          <w:b/>
          <w:caps/>
          <w:sz w:val="24"/>
          <w:szCs w:val="24"/>
        </w:rPr>
        <w:t xml:space="preserve"> </w:t>
      </w:r>
      <w:r w:rsidR="00870A14">
        <w:rPr>
          <w:caps/>
          <w:sz w:val="24"/>
          <w:szCs w:val="24"/>
        </w:rPr>
        <w:t xml:space="preserve">         </w:t>
      </w:r>
      <w:r>
        <w:rPr>
          <w:caps/>
          <w:sz w:val="24"/>
          <w:szCs w:val="24"/>
        </w:rPr>
        <w:t xml:space="preserve">                                                </w:t>
      </w:r>
      <w:r w:rsidR="00011DE7">
        <w:rPr>
          <w:caps/>
          <w:sz w:val="24"/>
          <w:szCs w:val="24"/>
        </w:rPr>
        <w:t xml:space="preserve"> </w:t>
      </w:r>
      <w:r>
        <w:rPr>
          <w:caps/>
          <w:sz w:val="24"/>
          <w:szCs w:val="24"/>
        </w:rPr>
        <w:t>28</w:t>
      </w:r>
    </w:p>
    <w:p w:rsidR="00BF7BBC" w:rsidRDefault="00BF7BBC" w:rsidP="00BF7BBC">
      <w:pPr>
        <w:ind w:firstLine="720"/>
        <w:jc w:val="both"/>
        <w:rPr>
          <w:sz w:val="24"/>
          <w:szCs w:val="24"/>
        </w:rPr>
      </w:pPr>
      <w:r w:rsidRPr="00BF7BBC">
        <w:rPr>
          <w:b/>
          <w:caps/>
          <w:sz w:val="24"/>
          <w:szCs w:val="24"/>
        </w:rPr>
        <w:t>6.1</w:t>
      </w:r>
      <w:r>
        <w:rPr>
          <w:caps/>
          <w:sz w:val="24"/>
          <w:szCs w:val="24"/>
        </w:rPr>
        <w:t xml:space="preserve">       r</w:t>
      </w:r>
      <w:r>
        <w:rPr>
          <w:sz w:val="24"/>
          <w:szCs w:val="24"/>
        </w:rPr>
        <w:t xml:space="preserve">ole of The Ministry of Health                                                         </w:t>
      </w:r>
      <w:r w:rsidR="0012342D">
        <w:rPr>
          <w:sz w:val="24"/>
          <w:szCs w:val="24"/>
        </w:rPr>
        <w:t xml:space="preserve">  </w:t>
      </w:r>
      <w:r w:rsidR="00D60E8B">
        <w:rPr>
          <w:sz w:val="24"/>
          <w:szCs w:val="24"/>
        </w:rPr>
        <w:t>2</w:t>
      </w:r>
      <w:r>
        <w:rPr>
          <w:sz w:val="24"/>
          <w:szCs w:val="24"/>
        </w:rPr>
        <w:t>8</w:t>
      </w:r>
    </w:p>
    <w:p w:rsidR="00BF7BBC" w:rsidRDefault="00BF7BBC" w:rsidP="00011DE7">
      <w:pPr>
        <w:tabs>
          <w:tab w:val="left" w:pos="7920"/>
        </w:tabs>
        <w:ind w:firstLine="720"/>
        <w:jc w:val="both"/>
        <w:rPr>
          <w:sz w:val="24"/>
          <w:szCs w:val="24"/>
        </w:rPr>
      </w:pPr>
      <w:r w:rsidRPr="00BF7BBC">
        <w:rPr>
          <w:b/>
          <w:sz w:val="24"/>
          <w:szCs w:val="24"/>
        </w:rPr>
        <w:t>6.2</w:t>
      </w:r>
      <w:r>
        <w:rPr>
          <w:sz w:val="24"/>
          <w:szCs w:val="24"/>
        </w:rPr>
        <w:t xml:space="preserve">       Role of The Ministry of Education                                                    </w:t>
      </w:r>
      <w:r w:rsidR="00A51DAC">
        <w:rPr>
          <w:sz w:val="24"/>
          <w:szCs w:val="24"/>
        </w:rPr>
        <w:t xml:space="preserve"> </w:t>
      </w:r>
      <w:r>
        <w:rPr>
          <w:sz w:val="24"/>
          <w:szCs w:val="24"/>
        </w:rPr>
        <w:t>28</w:t>
      </w:r>
    </w:p>
    <w:p w:rsidR="00BF7BBC" w:rsidRDefault="00BF7BBC" w:rsidP="00BF7BBC">
      <w:pPr>
        <w:ind w:firstLine="720"/>
        <w:jc w:val="both"/>
        <w:rPr>
          <w:sz w:val="24"/>
          <w:szCs w:val="24"/>
        </w:rPr>
      </w:pPr>
      <w:r w:rsidRPr="00BF7BBC">
        <w:rPr>
          <w:b/>
          <w:sz w:val="24"/>
          <w:szCs w:val="24"/>
        </w:rPr>
        <w:t>6.3</w:t>
      </w:r>
      <w:r>
        <w:rPr>
          <w:sz w:val="24"/>
          <w:szCs w:val="24"/>
        </w:rPr>
        <w:t xml:space="preserve">       Role of The Regional Health Authorities and The </w:t>
      </w:r>
      <w:smartTag w:uri="urn:schemas-microsoft-com:office:smarttags" w:element="place">
        <w:r>
          <w:rPr>
            <w:sz w:val="24"/>
            <w:szCs w:val="24"/>
          </w:rPr>
          <w:t>Tobago</w:t>
        </w:r>
      </w:smartTag>
      <w:r>
        <w:rPr>
          <w:sz w:val="24"/>
          <w:szCs w:val="24"/>
        </w:rPr>
        <w:t xml:space="preserve"> House</w:t>
      </w:r>
    </w:p>
    <w:p w:rsidR="00A51DAC" w:rsidRDefault="00BF7BBC" w:rsidP="00A51DAC">
      <w:pPr>
        <w:jc w:val="both"/>
        <w:rPr>
          <w:sz w:val="24"/>
          <w:szCs w:val="24"/>
        </w:rPr>
      </w:pPr>
      <w:r>
        <w:rPr>
          <w:sz w:val="24"/>
          <w:szCs w:val="24"/>
        </w:rPr>
        <w:t xml:space="preserve">                        Of Assembly                                                                                      </w:t>
      </w:r>
      <w:r w:rsidR="0012342D">
        <w:rPr>
          <w:sz w:val="24"/>
          <w:szCs w:val="24"/>
        </w:rPr>
        <w:t xml:space="preserve"> </w:t>
      </w:r>
      <w:r w:rsidR="00A51DAC">
        <w:rPr>
          <w:sz w:val="24"/>
          <w:szCs w:val="24"/>
        </w:rPr>
        <w:t>29</w:t>
      </w:r>
    </w:p>
    <w:p w:rsidR="00A51DAC" w:rsidRDefault="00A51DAC">
      <w:pPr>
        <w:jc w:val="both"/>
        <w:rPr>
          <w:sz w:val="24"/>
          <w:szCs w:val="24"/>
        </w:rPr>
      </w:pPr>
    </w:p>
    <w:p w:rsidR="00BF7BBC" w:rsidRDefault="00BF7BBC" w:rsidP="00A51DAC">
      <w:pPr>
        <w:ind w:firstLine="720"/>
        <w:jc w:val="both"/>
        <w:rPr>
          <w:sz w:val="24"/>
          <w:szCs w:val="24"/>
        </w:rPr>
      </w:pPr>
      <w:r w:rsidRPr="00BF7BBC">
        <w:rPr>
          <w:b/>
          <w:sz w:val="24"/>
          <w:szCs w:val="24"/>
        </w:rPr>
        <w:lastRenderedPageBreak/>
        <w:t>6.4</w:t>
      </w:r>
      <w:r>
        <w:rPr>
          <w:sz w:val="24"/>
          <w:szCs w:val="24"/>
        </w:rPr>
        <w:t xml:space="preserve">    Role of CBOs, NGOs and the Private Sector                                        </w:t>
      </w:r>
      <w:r w:rsidR="0012342D">
        <w:rPr>
          <w:sz w:val="24"/>
          <w:szCs w:val="24"/>
        </w:rPr>
        <w:t xml:space="preserve">   </w:t>
      </w:r>
      <w:r>
        <w:rPr>
          <w:sz w:val="24"/>
          <w:szCs w:val="24"/>
        </w:rPr>
        <w:t xml:space="preserve">  30</w:t>
      </w:r>
    </w:p>
    <w:p w:rsidR="00BF7BBC" w:rsidRDefault="00BF7BBC" w:rsidP="00A51DAC">
      <w:pPr>
        <w:tabs>
          <w:tab w:val="left" w:pos="7920"/>
          <w:tab w:val="left" w:pos="8910"/>
        </w:tabs>
        <w:ind w:firstLine="720"/>
        <w:jc w:val="both"/>
        <w:rPr>
          <w:sz w:val="24"/>
          <w:szCs w:val="24"/>
        </w:rPr>
      </w:pPr>
      <w:r w:rsidRPr="00BF7BBC">
        <w:rPr>
          <w:b/>
          <w:sz w:val="24"/>
          <w:szCs w:val="24"/>
        </w:rPr>
        <w:t>6.5</w:t>
      </w:r>
      <w:r>
        <w:rPr>
          <w:sz w:val="24"/>
          <w:szCs w:val="24"/>
        </w:rPr>
        <w:t xml:space="preserve">    Role of Parents                                                                                       </w:t>
      </w:r>
      <w:r w:rsidR="0012342D">
        <w:rPr>
          <w:sz w:val="24"/>
          <w:szCs w:val="24"/>
        </w:rPr>
        <w:t xml:space="preserve">    </w:t>
      </w:r>
      <w:r>
        <w:rPr>
          <w:sz w:val="24"/>
          <w:szCs w:val="24"/>
        </w:rPr>
        <w:t>30</w:t>
      </w:r>
    </w:p>
    <w:p w:rsidR="00BF7BBC" w:rsidRDefault="00BF7BBC" w:rsidP="00A51DAC">
      <w:pPr>
        <w:tabs>
          <w:tab w:val="left" w:pos="7920"/>
        </w:tabs>
        <w:ind w:firstLine="720"/>
        <w:jc w:val="both"/>
        <w:rPr>
          <w:sz w:val="24"/>
          <w:szCs w:val="24"/>
        </w:rPr>
      </w:pPr>
      <w:r w:rsidRPr="00BF7BBC">
        <w:rPr>
          <w:b/>
          <w:sz w:val="24"/>
          <w:szCs w:val="24"/>
        </w:rPr>
        <w:t>6.6</w:t>
      </w:r>
      <w:r>
        <w:rPr>
          <w:sz w:val="24"/>
          <w:szCs w:val="24"/>
        </w:rPr>
        <w:t xml:space="preserve">    Role of Students                                                                                        </w:t>
      </w:r>
      <w:r w:rsidR="00A51DAC">
        <w:rPr>
          <w:sz w:val="24"/>
          <w:szCs w:val="24"/>
        </w:rPr>
        <w:t xml:space="preserve"> </w:t>
      </w:r>
      <w:r>
        <w:rPr>
          <w:sz w:val="24"/>
          <w:szCs w:val="24"/>
        </w:rPr>
        <w:t>31</w:t>
      </w:r>
    </w:p>
    <w:p w:rsidR="00BF7BBC" w:rsidRDefault="00BF7BBC">
      <w:pPr>
        <w:jc w:val="both"/>
        <w:rPr>
          <w:sz w:val="24"/>
          <w:szCs w:val="24"/>
        </w:rPr>
      </w:pPr>
    </w:p>
    <w:p w:rsidR="00BF7BBC" w:rsidRDefault="00BF7BBC">
      <w:pPr>
        <w:jc w:val="both"/>
        <w:rPr>
          <w:caps/>
          <w:sz w:val="24"/>
          <w:szCs w:val="24"/>
        </w:rPr>
      </w:pPr>
    </w:p>
    <w:p w:rsidR="00870A14" w:rsidRDefault="00870A14">
      <w:pPr>
        <w:jc w:val="both"/>
        <w:rPr>
          <w:sz w:val="24"/>
          <w:szCs w:val="24"/>
        </w:rPr>
      </w:pPr>
      <w:r w:rsidRPr="00BF7BBC">
        <w:rPr>
          <w:b/>
          <w:sz w:val="24"/>
          <w:szCs w:val="24"/>
        </w:rPr>
        <w:t>REFERENCES</w:t>
      </w:r>
      <w:r w:rsidRPr="0034070A">
        <w:rPr>
          <w:sz w:val="24"/>
          <w:szCs w:val="24"/>
        </w:rPr>
        <w:tab/>
      </w:r>
      <w:r>
        <w:tab/>
      </w:r>
      <w:r>
        <w:tab/>
      </w:r>
      <w:r>
        <w:tab/>
      </w:r>
      <w:r>
        <w:tab/>
      </w:r>
      <w:r>
        <w:tab/>
      </w:r>
      <w:r>
        <w:tab/>
      </w:r>
      <w:r w:rsidR="00BF7BBC">
        <w:t xml:space="preserve">                   </w:t>
      </w:r>
      <w:r w:rsidR="00BF7BBC">
        <w:rPr>
          <w:sz w:val="24"/>
          <w:szCs w:val="24"/>
        </w:rPr>
        <w:t xml:space="preserve">            </w:t>
      </w:r>
      <w:r w:rsidR="00BF7BBC" w:rsidRPr="00BF7BBC">
        <w:rPr>
          <w:sz w:val="24"/>
          <w:szCs w:val="24"/>
        </w:rPr>
        <w:t>32</w:t>
      </w:r>
      <w:r>
        <w:tab/>
      </w:r>
    </w:p>
    <w:p w:rsidR="002A31F5" w:rsidRDefault="002A31F5">
      <w:pPr>
        <w:jc w:val="both"/>
        <w:rPr>
          <w:sz w:val="24"/>
          <w:szCs w:val="24"/>
        </w:rPr>
      </w:pPr>
    </w:p>
    <w:p w:rsidR="002A31F5" w:rsidRDefault="002A31F5" w:rsidP="002A31F5">
      <w:pPr>
        <w:tabs>
          <w:tab w:val="left" w:pos="7350"/>
        </w:tabs>
        <w:jc w:val="both"/>
        <w:rPr>
          <w:sz w:val="24"/>
          <w:szCs w:val="24"/>
        </w:rPr>
      </w:pPr>
      <w:r w:rsidRPr="00BF7BBC">
        <w:rPr>
          <w:b/>
          <w:sz w:val="24"/>
          <w:szCs w:val="24"/>
        </w:rPr>
        <w:t>ABBREVIATIONS</w:t>
      </w:r>
      <w:r>
        <w:rPr>
          <w:sz w:val="24"/>
          <w:szCs w:val="24"/>
        </w:rPr>
        <w:tab/>
      </w:r>
      <w:r w:rsidR="00BF7BBC">
        <w:rPr>
          <w:sz w:val="24"/>
          <w:szCs w:val="24"/>
        </w:rPr>
        <w:t xml:space="preserve">             </w:t>
      </w:r>
      <w:r w:rsidR="0012342D">
        <w:rPr>
          <w:sz w:val="24"/>
          <w:szCs w:val="24"/>
        </w:rPr>
        <w:t xml:space="preserve"> </w:t>
      </w:r>
      <w:r w:rsidR="00BF7BBC">
        <w:rPr>
          <w:sz w:val="24"/>
          <w:szCs w:val="24"/>
        </w:rPr>
        <w:t>33</w:t>
      </w:r>
    </w:p>
    <w:p w:rsidR="002A31F5" w:rsidRPr="0034070A" w:rsidRDefault="002A31F5" w:rsidP="002A31F5">
      <w:pPr>
        <w:tabs>
          <w:tab w:val="left" w:pos="7350"/>
        </w:tabs>
        <w:jc w:val="both"/>
        <w:rPr>
          <w:caps/>
          <w:sz w:val="24"/>
          <w:szCs w:val="24"/>
        </w:rPr>
      </w:pPr>
    </w:p>
    <w:p w:rsidR="00870A14" w:rsidRDefault="00870A14">
      <w:pPr>
        <w:jc w:val="both"/>
        <w:rPr>
          <w:b/>
          <w:sz w:val="24"/>
          <w:szCs w:val="24"/>
        </w:rPr>
      </w:pPr>
    </w:p>
    <w:p w:rsidR="0034070A" w:rsidRDefault="0034070A">
      <w:pPr>
        <w:jc w:val="both"/>
        <w:rPr>
          <w:b/>
          <w:sz w:val="24"/>
          <w:szCs w:val="24"/>
        </w:rPr>
      </w:pPr>
      <w:r>
        <w:rPr>
          <w:b/>
          <w:sz w:val="24"/>
          <w:szCs w:val="24"/>
        </w:rPr>
        <w:br w:type="page"/>
      </w:r>
    </w:p>
    <w:p w:rsidR="00870A14" w:rsidRDefault="00870A14" w:rsidP="0034070A">
      <w:pPr>
        <w:pStyle w:val="Heading2"/>
        <w:numPr>
          <w:ilvl w:val="0"/>
          <w:numId w:val="0"/>
        </w:numPr>
        <w:tabs>
          <w:tab w:val="center" w:pos="4512"/>
        </w:tabs>
        <w:spacing w:line="360" w:lineRule="auto"/>
        <w:rPr>
          <w:szCs w:val="24"/>
        </w:rPr>
      </w:pPr>
      <w:r>
        <w:rPr>
          <w:szCs w:val="24"/>
        </w:rPr>
        <w:t>EXECUTIVE SUMMARY</w:t>
      </w:r>
    </w:p>
    <w:p w:rsidR="00870A14" w:rsidRDefault="00870A14">
      <w:pPr>
        <w:tabs>
          <w:tab w:val="center" w:pos="4512"/>
        </w:tabs>
        <w:spacing w:line="360" w:lineRule="auto"/>
        <w:jc w:val="center"/>
        <w:rPr>
          <w:sz w:val="24"/>
          <w:szCs w:val="24"/>
        </w:rPr>
      </w:pPr>
    </w:p>
    <w:p w:rsidR="00DB5203" w:rsidRDefault="00DB5203" w:rsidP="00DB5203">
      <w:pPr>
        <w:pStyle w:val="BodyText"/>
        <w:spacing w:line="360" w:lineRule="auto"/>
        <w:rPr>
          <w:szCs w:val="24"/>
        </w:rPr>
      </w:pPr>
      <w:r w:rsidRPr="004A3EF6">
        <w:rPr>
          <w:szCs w:val="24"/>
        </w:rPr>
        <w:t xml:space="preserve">The Government of the </w:t>
      </w:r>
      <w:smartTag w:uri="urn:schemas-microsoft-com:office:smarttags" w:element="PlaceType">
        <w:r w:rsidRPr="004A3EF6">
          <w:rPr>
            <w:szCs w:val="24"/>
          </w:rPr>
          <w:t>Republic</w:t>
        </w:r>
      </w:smartTag>
      <w:r>
        <w:rPr>
          <w:szCs w:val="24"/>
        </w:rPr>
        <w:t xml:space="preserve"> of </w:t>
      </w:r>
      <w:smartTag w:uri="urn:schemas-microsoft-com:office:smarttags" w:element="PlaceName">
        <w:r w:rsidRPr="004A3EF6">
          <w:rPr>
            <w:szCs w:val="24"/>
          </w:rPr>
          <w:t>Trinidad and Tobago</w:t>
        </w:r>
      </w:smartTag>
      <w:r>
        <w:rPr>
          <w:szCs w:val="24"/>
        </w:rPr>
        <w:t xml:space="preserve"> (GORTT) recogniz</w:t>
      </w:r>
      <w:r w:rsidRPr="004A3EF6">
        <w:rPr>
          <w:szCs w:val="24"/>
        </w:rPr>
        <w:t>es that</w:t>
      </w:r>
      <w:r>
        <w:rPr>
          <w:b/>
          <w:szCs w:val="24"/>
        </w:rPr>
        <w:t xml:space="preserve"> </w:t>
      </w:r>
      <w:r>
        <w:rPr>
          <w:szCs w:val="24"/>
        </w:rPr>
        <w:t xml:space="preserve">children and adolescents are considered as the basic and fundamental resource for human, social and economic development in the thrust to achieve developed country status in </w:t>
      </w:r>
      <w:smartTag w:uri="urn:schemas-microsoft-com:office:smarttags" w:element="place">
        <w:smartTag w:uri="urn:schemas-microsoft-com:office:smarttags" w:element="country-region">
          <w:r>
            <w:rPr>
              <w:szCs w:val="24"/>
            </w:rPr>
            <w:t>Trinidad and Tobago</w:t>
          </w:r>
        </w:smartTag>
      </w:smartTag>
      <w:r>
        <w:rPr>
          <w:szCs w:val="24"/>
        </w:rPr>
        <w:t xml:space="preserve"> by 2020. Every young citizen therefore must be afforded the opportunities that will ensure that fullest potential is attained within the ability of the child.   </w:t>
      </w:r>
    </w:p>
    <w:p w:rsidR="00DB5203" w:rsidRDefault="00DB5203" w:rsidP="00DB5203">
      <w:pPr>
        <w:spacing w:line="360" w:lineRule="auto"/>
        <w:jc w:val="both"/>
        <w:rPr>
          <w:sz w:val="24"/>
          <w:szCs w:val="24"/>
        </w:rPr>
      </w:pPr>
    </w:p>
    <w:p w:rsidR="00DB5203" w:rsidRDefault="00DB5203" w:rsidP="00DB5203">
      <w:pPr>
        <w:spacing w:line="360" w:lineRule="auto"/>
        <w:jc w:val="both"/>
        <w:rPr>
          <w:sz w:val="24"/>
          <w:szCs w:val="24"/>
        </w:rPr>
      </w:pPr>
      <w:r>
        <w:rPr>
          <w:sz w:val="24"/>
          <w:szCs w:val="24"/>
        </w:rPr>
        <w:t>The ability of children to develop and become productive adults is greatly influenced by their education, health, socio-economic status, among other determinants of child development.  Over the past decade, issues related to improving the health and development of children have been recognized by the signing and ratification of international agreements and declarations such as the Convention of the Rights of the Child (United Nations, 1989).  Common themes enshrined in these documents include:</w:t>
      </w:r>
    </w:p>
    <w:p w:rsidR="00DB5203" w:rsidRDefault="00DB5203" w:rsidP="00DB5203">
      <w:pPr>
        <w:spacing w:line="360" w:lineRule="auto"/>
        <w:jc w:val="both"/>
        <w:rPr>
          <w:sz w:val="24"/>
          <w:szCs w:val="24"/>
        </w:rPr>
      </w:pPr>
    </w:p>
    <w:p w:rsidR="00DB5203" w:rsidRDefault="00DB5203" w:rsidP="00DB5203">
      <w:pPr>
        <w:numPr>
          <w:ilvl w:val="0"/>
          <w:numId w:val="1"/>
        </w:numPr>
        <w:spacing w:line="360" w:lineRule="auto"/>
        <w:jc w:val="both"/>
        <w:rPr>
          <w:sz w:val="24"/>
          <w:szCs w:val="24"/>
        </w:rPr>
      </w:pPr>
      <w:r>
        <w:rPr>
          <w:sz w:val="24"/>
          <w:szCs w:val="24"/>
        </w:rPr>
        <w:t>Promotion of good health which starts before birth</w:t>
      </w:r>
    </w:p>
    <w:p w:rsidR="00DB5203" w:rsidRDefault="00DB5203" w:rsidP="00DB5203">
      <w:pPr>
        <w:numPr>
          <w:ilvl w:val="0"/>
          <w:numId w:val="1"/>
        </w:numPr>
        <w:spacing w:line="360" w:lineRule="auto"/>
        <w:jc w:val="both"/>
        <w:rPr>
          <w:sz w:val="24"/>
          <w:szCs w:val="24"/>
        </w:rPr>
      </w:pPr>
      <w:r>
        <w:rPr>
          <w:sz w:val="24"/>
          <w:szCs w:val="24"/>
        </w:rPr>
        <w:t>Access to quality education</w:t>
      </w:r>
    </w:p>
    <w:p w:rsidR="00DB5203" w:rsidRDefault="00DB5203" w:rsidP="00DB5203">
      <w:pPr>
        <w:numPr>
          <w:ilvl w:val="0"/>
          <w:numId w:val="1"/>
        </w:numPr>
        <w:spacing w:line="360" w:lineRule="auto"/>
        <w:jc w:val="both"/>
        <w:rPr>
          <w:sz w:val="24"/>
          <w:szCs w:val="24"/>
        </w:rPr>
      </w:pPr>
      <w:r>
        <w:rPr>
          <w:sz w:val="24"/>
          <w:szCs w:val="24"/>
        </w:rPr>
        <w:t>Protection from harm</w:t>
      </w:r>
    </w:p>
    <w:p w:rsidR="00DB5203" w:rsidRPr="004A3EF6" w:rsidRDefault="00DB5203" w:rsidP="00DB5203">
      <w:pPr>
        <w:numPr>
          <w:ilvl w:val="0"/>
          <w:numId w:val="1"/>
        </w:numPr>
        <w:spacing w:line="360" w:lineRule="auto"/>
        <w:jc w:val="both"/>
        <w:rPr>
          <w:sz w:val="24"/>
          <w:szCs w:val="24"/>
        </w:rPr>
      </w:pPr>
      <w:r w:rsidRPr="004A3EF6">
        <w:rPr>
          <w:sz w:val="24"/>
          <w:szCs w:val="24"/>
        </w:rPr>
        <w:t>Freedom to enjoy activities that will encourage normal growth and development</w:t>
      </w:r>
    </w:p>
    <w:p w:rsidR="00DB5203" w:rsidRDefault="00DB5203" w:rsidP="00DB5203">
      <w:pPr>
        <w:spacing w:line="360" w:lineRule="auto"/>
        <w:jc w:val="both"/>
        <w:rPr>
          <w:sz w:val="24"/>
          <w:szCs w:val="24"/>
        </w:rPr>
      </w:pPr>
    </w:p>
    <w:p w:rsidR="00DB5203" w:rsidRDefault="00DB5203" w:rsidP="00DB5203">
      <w:pPr>
        <w:spacing w:line="360" w:lineRule="auto"/>
        <w:jc w:val="both"/>
        <w:rPr>
          <w:sz w:val="24"/>
          <w:szCs w:val="24"/>
        </w:rPr>
      </w:pPr>
      <w:r>
        <w:rPr>
          <w:sz w:val="24"/>
          <w:szCs w:val="24"/>
        </w:rPr>
        <w:t xml:space="preserve">School health was identified as one of the most efficient and cost-effective ways to improve students’ health and development.   Optimal health status enhances student performance and ability to learn.  </w:t>
      </w:r>
    </w:p>
    <w:p w:rsidR="00DB5203" w:rsidRDefault="00DB5203" w:rsidP="00DB5203">
      <w:pPr>
        <w:spacing w:line="360" w:lineRule="auto"/>
        <w:jc w:val="both"/>
        <w:rPr>
          <w:sz w:val="24"/>
          <w:szCs w:val="24"/>
        </w:rPr>
      </w:pPr>
    </w:p>
    <w:p w:rsidR="00870A14" w:rsidRDefault="00870A14">
      <w:pPr>
        <w:pStyle w:val="BodyText"/>
        <w:tabs>
          <w:tab w:val="center" w:pos="4512"/>
        </w:tabs>
        <w:spacing w:line="360" w:lineRule="auto"/>
        <w:rPr>
          <w:szCs w:val="24"/>
        </w:rPr>
      </w:pPr>
      <w:r>
        <w:rPr>
          <w:szCs w:val="24"/>
        </w:rPr>
        <w:t xml:space="preserve">The National School Health </w:t>
      </w:r>
      <w:r w:rsidR="00DB5203">
        <w:rPr>
          <w:szCs w:val="24"/>
        </w:rPr>
        <w:t xml:space="preserve">Policy  </w:t>
      </w:r>
      <w:r>
        <w:rPr>
          <w:szCs w:val="24"/>
        </w:rPr>
        <w:t xml:space="preserve">seeks to give new direction to the promotion of the health of school children, </w:t>
      </w:r>
      <w:r w:rsidR="00603709">
        <w:rPr>
          <w:szCs w:val="24"/>
        </w:rPr>
        <w:t xml:space="preserve">from </w:t>
      </w:r>
      <w:r>
        <w:rPr>
          <w:szCs w:val="24"/>
        </w:rPr>
        <w:t>pre-</w:t>
      </w:r>
      <w:r w:rsidR="00603709">
        <w:rPr>
          <w:szCs w:val="24"/>
        </w:rPr>
        <w:t>school to secondary school,</w:t>
      </w:r>
      <w:r>
        <w:rPr>
          <w:szCs w:val="24"/>
        </w:rPr>
        <w:t xml:space="preserve"> in </w:t>
      </w:r>
      <w:smartTag w:uri="urn:schemas-microsoft-com:office:smarttags" w:element="place">
        <w:smartTag w:uri="urn:schemas-microsoft-com:office:smarttags" w:element="country-region">
          <w:r>
            <w:rPr>
              <w:szCs w:val="24"/>
            </w:rPr>
            <w:t>Trinidad and Tobago</w:t>
          </w:r>
        </w:smartTag>
      </w:smartTag>
      <w:r>
        <w:rPr>
          <w:szCs w:val="24"/>
        </w:rPr>
        <w:t xml:space="preserve">.   </w:t>
      </w:r>
      <w:r w:rsidR="00DB5203">
        <w:rPr>
          <w:szCs w:val="24"/>
        </w:rPr>
        <w:t xml:space="preserve">Many </w:t>
      </w:r>
      <w:r>
        <w:rPr>
          <w:szCs w:val="24"/>
        </w:rPr>
        <w:t xml:space="preserve">advances </w:t>
      </w:r>
      <w:r w:rsidR="00DB5203">
        <w:rPr>
          <w:szCs w:val="24"/>
        </w:rPr>
        <w:t xml:space="preserve">have been </w:t>
      </w:r>
      <w:r>
        <w:rPr>
          <w:szCs w:val="24"/>
        </w:rPr>
        <w:t>made in child health</w:t>
      </w:r>
      <w:r w:rsidR="00ED408B">
        <w:rPr>
          <w:szCs w:val="24"/>
        </w:rPr>
        <w:t xml:space="preserve"> nationally</w:t>
      </w:r>
      <w:r>
        <w:rPr>
          <w:szCs w:val="24"/>
        </w:rPr>
        <w:t xml:space="preserve">, </w:t>
      </w:r>
      <w:r w:rsidR="00DB5203">
        <w:rPr>
          <w:szCs w:val="24"/>
        </w:rPr>
        <w:t xml:space="preserve">however </w:t>
      </w:r>
      <w:r>
        <w:rPr>
          <w:szCs w:val="24"/>
        </w:rPr>
        <w:t xml:space="preserve">there are </w:t>
      </w:r>
      <w:r w:rsidR="00ED408B">
        <w:rPr>
          <w:szCs w:val="24"/>
        </w:rPr>
        <w:t xml:space="preserve">still </w:t>
      </w:r>
      <w:r>
        <w:rPr>
          <w:szCs w:val="24"/>
        </w:rPr>
        <w:t xml:space="preserve">gaps and challenges that threaten children’s ability to become </w:t>
      </w:r>
      <w:r w:rsidR="00A41660">
        <w:rPr>
          <w:szCs w:val="24"/>
        </w:rPr>
        <w:t xml:space="preserve">healthy, </w:t>
      </w:r>
      <w:r>
        <w:rPr>
          <w:szCs w:val="24"/>
        </w:rPr>
        <w:t>productive and ful</w:t>
      </w:r>
      <w:r w:rsidR="004A3EF6">
        <w:rPr>
          <w:szCs w:val="24"/>
        </w:rPr>
        <w:t xml:space="preserve">filled citizens of </w:t>
      </w:r>
      <w:smartTag w:uri="urn:schemas-microsoft-com:office:smarttags" w:element="country-region">
        <w:smartTag w:uri="urn:schemas-microsoft-com:office:smarttags" w:element="place">
          <w:r w:rsidR="004A3EF6">
            <w:rPr>
              <w:szCs w:val="24"/>
            </w:rPr>
            <w:t xml:space="preserve">Trinidad and </w:t>
          </w:r>
          <w:r>
            <w:rPr>
              <w:szCs w:val="24"/>
            </w:rPr>
            <w:t>Tobago</w:t>
          </w:r>
        </w:smartTag>
      </w:smartTag>
      <w:r w:rsidR="00A41660">
        <w:rPr>
          <w:szCs w:val="24"/>
        </w:rPr>
        <w:t xml:space="preserve">.  </w:t>
      </w:r>
      <w:r w:rsidR="000C67D7">
        <w:rPr>
          <w:szCs w:val="24"/>
        </w:rPr>
        <w:t>Undetected</w:t>
      </w:r>
      <w:r w:rsidR="00A41660">
        <w:rPr>
          <w:szCs w:val="24"/>
        </w:rPr>
        <w:t xml:space="preserve"> vision</w:t>
      </w:r>
      <w:r w:rsidR="000C67D7">
        <w:rPr>
          <w:szCs w:val="24"/>
        </w:rPr>
        <w:t xml:space="preserve"> and</w:t>
      </w:r>
      <w:r w:rsidR="00A41660">
        <w:rPr>
          <w:szCs w:val="24"/>
        </w:rPr>
        <w:t xml:space="preserve"> </w:t>
      </w:r>
      <w:r>
        <w:rPr>
          <w:szCs w:val="24"/>
        </w:rPr>
        <w:t>hearing</w:t>
      </w:r>
      <w:r w:rsidR="000C67D7">
        <w:rPr>
          <w:szCs w:val="24"/>
        </w:rPr>
        <w:t xml:space="preserve"> problems,</w:t>
      </w:r>
      <w:r w:rsidR="00972FB3">
        <w:rPr>
          <w:szCs w:val="24"/>
        </w:rPr>
        <w:t xml:space="preserve"> </w:t>
      </w:r>
      <w:r w:rsidR="0061198C">
        <w:rPr>
          <w:szCs w:val="24"/>
        </w:rPr>
        <w:t>mental health issues,</w:t>
      </w:r>
      <w:r>
        <w:rPr>
          <w:szCs w:val="24"/>
        </w:rPr>
        <w:t xml:space="preserve"> </w:t>
      </w:r>
      <w:r w:rsidR="00DB5203">
        <w:rPr>
          <w:szCs w:val="24"/>
        </w:rPr>
        <w:t>risky sexual behavoiur</w:t>
      </w:r>
      <w:r>
        <w:rPr>
          <w:szCs w:val="24"/>
        </w:rPr>
        <w:t xml:space="preserve">, </w:t>
      </w:r>
      <w:r w:rsidR="0061198C">
        <w:rPr>
          <w:szCs w:val="24"/>
        </w:rPr>
        <w:t xml:space="preserve">poor </w:t>
      </w:r>
      <w:r>
        <w:rPr>
          <w:szCs w:val="24"/>
        </w:rPr>
        <w:t xml:space="preserve">nutrition, </w:t>
      </w:r>
      <w:r w:rsidR="004A3EF6">
        <w:rPr>
          <w:szCs w:val="24"/>
        </w:rPr>
        <w:t>obesity, violence and less than</w:t>
      </w:r>
      <w:r w:rsidR="00A41660">
        <w:rPr>
          <w:szCs w:val="24"/>
        </w:rPr>
        <w:t xml:space="preserve"> </w:t>
      </w:r>
      <w:r>
        <w:rPr>
          <w:szCs w:val="24"/>
        </w:rPr>
        <w:t xml:space="preserve">supportive environments in schools and communities for the establishment of healthy behaviours, are but some of the challenges that hinder the optimal health and development of our nation’s children. </w:t>
      </w:r>
    </w:p>
    <w:p w:rsidR="00870A14" w:rsidRDefault="00870A14">
      <w:pPr>
        <w:pStyle w:val="BodyText"/>
        <w:tabs>
          <w:tab w:val="center" w:pos="4512"/>
        </w:tabs>
        <w:spacing w:line="360" w:lineRule="auto"/>
        <w:rPr>
          <w:szCs w:val="24"/>
        </w:rPr>
      </w:pPr>
    </w:p>
    <w:p w:rsidR="00A41660" w:rsidRPr="000815AF" w:rsidRDefault="00870A14" w:rsidP="000815AF">
      <w:pPr>
        <w:pStyle w:val="BodyText"/>
        <w:tabs>
          <w:tab w:val="center" w:pos="4512"/>
        </w:tabs>
        <w:spacing w:line="360" w:lineRule="auto"/>
        <w:rPr>
          <w:szCs w:val="24"/>
        </w:rPr>
      </w:pPr>
      <w:r>
        <w:t xml:space="preserve">In recognition of these challenges, the Government of </w:t>
      </w:r>
      <w:r w:rsidR="00011DE7">
        <w:t xml:space="preserve">the </w:t>
      </w:r>
      <w:smartTag w:uri="urn:schemas-microsoft-com:office:smarttags" w:element="place">
        <w:smartTag w:uri="urn:schemas-microsoft-com:office:smarttags" w:element="PlaceType">
          <w:r w:rsidR="00DB5203">
            <w:t>Republic</w:t>
          </w:r>
        </w:smartTag>
        <w:r w:rsidR="00DB5203">
          <w:t xml:space="preserve"> of </w:t>
        </w:r>
        <w:smartTag w:uri="urn:schemas-microsoft-com:office:smarttags" w:element="PlaceName">
          <w:r>
            <w:t>Trinidad and Tobago</w:t>
          </w:r>
        </w:smartTag>
      </w:smartTag>
      <w:r w:rsidR="00DB5203">
        <w:t xml:space="preserve"> (GORTT),</w:t>
      </w:r>
      <w:r>
        <w:t xml:space="preserve"> </w:t>
      </w:r>
      <w:r w:rsidR="000815AF">
        <w:t xml:space="preserve">is establishing the National School Health Policy which </w:t>
      </w:r>
      <w:r w:rsidR="000C67D7">
        <w:t>w</w:t>
      </w:r>
      <w:r w:rsidR="000815AF">
        <w:t>i</w:t>
      </w:r>
      <w:r w:rsidR="000C67D7">
        <w:t>ll be</w:t>
      </w:r>
      <w:r w:rsidR="000815AF">
        <w:t xml:space="preserve"> implemented through a partnership between the Ministry of Health, the Ministry of Education </w:t>
      </w:r>
      <w:r w:rsidR="000C67D7">
        <w:t xml:space="preserve">and </w:t>
      </w:r>
      <w:r w:rsidR="000815AF">
        <w:t xml:space="preserve">with collaborative support from other government ministries and key stakeholders.  </w:t>
      </w:r>
      <w:r w:rsidR="00A41660">
        <w:t>The National School Health Policy seeks to create enabling environments that empower children and adolescents to achieve and maintain optimal health and development, through the implementation of culturally sensitive, equitable and co-ordinated school health programmes and services.</w:t>
      </w:r>
    </w:p>
    <w:p w:rsidR="00A41660" w:rsidRDefault="00A41660">
      <w:pPr>
        <w:tabs>
          <w:tab w:val="center" w:pos="4512"/>
        </w:tabs>
        <w:spacing w:line="360" w:lineRule="auto"/>
        <w:jc w:val="both"/>
        <w:rPr>
          <w:sz w:val="24"/>
          <w:szCs w:val="24"/>
        </w:rPr>
      </w:pPr>
    </w:p>
    <w:p w:rsidR="006E2916" w:rsidRDefault="000815AF">
      <w:pPr>
        <w:tabs>
          <w:tab w:val="center" w:pos="4512"/>
        </w:tabs>
        <w:spacing w:line="360" w:lineRule="auto"/>
        <w:jc w:val="both"/>
        <w:rPr>
          <w:sz w:val="24"/>
          <w:szCs w:val="24"/>
        </w:rPr>
      </w:pPr>
      <w:r>
        <w:rPr>
          <w:sz w:val="24"/>
          <w:szCs w:val="24"/>
        </w:rPr>
        <w:t xml:space="preserve">The National School Health Policy shall be implemented within the framework of a Co-ordinated School Health Program (CSHP) consisting of eight components: Health Education; Physical Education; Health Services; Nutrition Services; Counselling; Psychological and Social Services; Healthy School Environment; Health Promotion for Staff; Family and Community Involvement. </w:t>
      </w:r>
    </w:p>
    <w:p w:rsidR="006E2916" w:rsidRDefault="006E2916">
      <w:pPr>
        <w:tabs>
          <w:tab w:val="center" w:pos="4512"/>
        </w:tabs>
        <w:spacing w:line="360" w:lineRule="auto"/>
        <w:jc w:val="both"/>
        <w:rPr>
          <w:sz w:val="24"/>
          <w:szCs w:val="24"/>
        </w:rPr>
      </w:pPr>
    </w:p>
    <w:p w:rsidR="006E2916" w:rsidRDefault="000815AF">
      <w:pPr>
        <w:tabs>
          <w:tab w:val="center" w:pos="4512"/>
        </w:tabs>
        <w:spacing w:line="360" w:lineRule="auto"/>
        <w:jc w:val="both"/>
        <w:rPr>
          <w:sz w:val="24"/>
          <w:szCs w:val="24"/>
        </w:rPr>
      </w:pPr>
      <w:r>
        <w:rPr>
          <w:sz w:val="24"/>
          <w:szCs w:val="24"/>
        </w:rPr>
        <w:t xml:space="preserve"> </w:t>
      </w:r>
      <w:r w:rsidR="000C67D7">
        <w:rPr>
          <w:sz w:val="24"/>
          <w:szCs w:val="24"/>
        </w:rPr>
        <w:t xml:space="preserve"> </w:t>
      </w:r>
    </w:p>
    <w:p w:rsidR="00870A14" w:rsidRPr="00197F3B" w:rsidRDefault="00870A14">
      <w:pPr>
        <w:spacing w:line="360" w:lineRule="auto"/>
        <w:jc w:val="center"/>
        <w:rPr>
          <w:b/>
          <w:caps/>
          <w:sz w:val="24"/>
          <w:szCs w:val="24"/>
        </w:rPr>
      </w:pPr>
      <w:r>
        <w:rPr>
          <w:b/>
          <w:caps/>
          <w:sz w:val="24"/>
          <w:szCs w:val="24"/>
        </w:rPr>
        <w:br w:type="page"/>
      </w:r>
      <w:r w:rsidR="00DB5203">
        <w:rPr>
          <w:b/>
          <w:sz w:val="24"/>
          <w:szCs w:val="24"/>
        </w:rPr>
        <w:lastRenderedPageBreak/>
        <w:t>1</w:t>
      </w:r>
      <w:r>
        <w:rPr>
          <w:b/>
          <w:sz w:val="24"/>
          <w:szCs w:val="24"/>
        </w:rPr>
        <w:t xml:space="preserve">. </w:t>
      </w:r>
      <w:r w:rsidRPr="00197F3B">
        <w:rPr>
          <w:b/>
          <w:caps/>
          <w:sz w:val="24"/>
          <w:szCs w:val="24"/>
        </w:rPr>
        <w:t>Introduction</w:t>
      </w:r>
    </w:p>
    <w:p w:rsidR="00870A14" w:rsidRDefault="00870A14">
      <w:pPr>
        <w:spacing w:line="360" w:lineRule="auto"/>
        <w:jc w:val="both"/>
        <w:rPr>
          <w:caps/>
          <w:sz w:val="24"/>
          <w:szCs w:val="24"/>
          <w:u w:val="single"/>
        </w:rPr>
      </w:pPr>
    </w:p>
    <w:p w:rsidR="00D52851" w:rsidRPr="00E25632" w:rsidRDefault="00D52851" w:rsidP="00E25632">
      <w:pPr>
        <w:pStyle w:val="BodyText3"/>
        <w:rPr>
          <w:b w:val="0"/>
        </w:rPr>
      </w:pPr>
      <w:r w:rsidRPr="00E25632">
        <w:rPr>
          <w:b w:val="0"/>
        </w:rPr>
        <w:t xml:space="preserve">The Government of </w:t>
      </w:r>
      <w:r w:rsidR="00383B9D" w:rsidRPr="00E25632">
        <w:rPr>
          <w:b w:val="0"/>
        </w:rPr>
        <w:t xml:space="preserve">the Republic of </w:t>
      </w:r>
      <w:r w:rsidRPr="00E25632">
        <w:rPr>
          <w:b w:val="0"/>
        </w:rPr>
        <w:t xml:space="preserve">Trinidad and Tobago (GORTT), recognising the importance </w:t>
      </w:r>
      <w:r w:rsidR="00E25632" w:rsidRPr="00E25632">
        <w:rPr>
          <w:b w:val="0"/>
        </w:rPr>
        <w:t xml:space="preserve">of </w:t>
      </w:r>
      <w:r w:rsidRPr="00E25632">
        <w:rPr>
          <w:b w:val="0"/>
        </w:rPr>
        <w:t>its human capital to the development</w:t>
      </w:r>
      <w:r w:rsidR="00E25632" w:rsidRPr="00E25632">
        <w:rPr>
          <w:b w:val="0"/>
        </w:rPr>
        <w:t xml:space="preserve">, </w:t>
      </w:r>
      <w:r w:rsidRPr="00E25632">
        <w:rPr>
          <w:b w:val="0"/>
        </w:rPr>
        <w:t xml:space="preserve">continued viability and growth of the country, has placed major emphasis on promoting and securing the health of the people of Trinidad and Tobago.   </w:t>
      </w:r>
      <w:r w:rsidRPr="00E25632">
        <w:rPr>
          <w:b w:val="0"/>
          <w:caps/>
        </w:rPr>
        <w:t xml:space="preserve"> </w:t>
      </w:r>
      <w:r w:rsidRPr="00E25632">
        <w:rPr>
          <w:b w:val="0"/>
        </w:rPr>
        <w:t xml:space="preserve">The </w:t>
      </w:r>
      <w:r w:rsidR="00E25632" w:rsidRPr="00E25632">
        <w:rPr>
          <w:b w:val="0"/>
        </w:rPr>
        <w:t>mission of the</w:t>
      </w:r>
      <w:r w:rsidRPr="00E25632">
        <w:rPr>
          <w:b w:val="0"/>
        </w:rPr>
        <w:t xml:space="preserve"> GORTT is </w:t>
      </w:r>
      <w:r w:rsidR="00E25632" w:rsidRPr="00E25632">
        <w:rPr>
          <w:b w:val="0"/>
          <w:bCs/>
          <w:iCs/>
        </w:rPr>
        <w:t xml:space="preserve">to create a nation of individuals, families and communities empowered to achieve and sustain the highest standards of health and well-being through the provision of efficient, effective, equitable and collaborative services that support good health.  </w:t>
      </w:r>
      <w:r w:rsidRPr="00E25632">
        <w:rPr>
          <w:b w:val="0"/>
        </w:rPr>
        <w:t>A major emphasis in achieving this goal is that of support</w:t>
      </w:r>
      <w:r w:rsidR="00E25632">
        <w:rPr>
          <w:b w:val="0"/>
        </w:rPr>
        <w:t>ing</w:t>
      </w:r>
      <w:r w:rsidRPr="00E25632">
        <w:rPr>
          <w:b w:val="0"/>
        </w:rPr>
        <w:t xml:space="preserve"> the children of the nation to achieve and maintain health and well-being</w:t>
      </w:r>
      <w:r w:rsidR="00DB5203">
        <w:rPr>
          <w:b w:val="0"/>
        </w:rPr>
        <w:t xml:space="preserve">, </w:t>
      </w:r>
      <w:r w:rsidRPr="00E25632">
        <w:rPr>
          <w:b w:val="0"/>
        </w:rPr>
        <w:t xml:space="preserve">that </w:t>
      </w:r>
      <w:r w:rsidR="00DB5203">
        <w:rPr>
          <w:b w:val="0"/>
        </w:rPr>
        <w:t>will</w:t>
      </w:r>
      <w:r w:rsidR="00DB5203" w:rsidRPr="00E25632">
        <w:rPr>
          <w:b w:val="0"/>
        </w:rPr>
        <w:t xml:space="preserve"> </w:t>
      </w:r>
      <w:r w:rsidR="00DB5203">
        <w:rPr>
          <w:b w:val="0"/>
        </w:rPr>
        <w:t xml:space="preserve">support </w:t>
      </w:r>
      <w:r w:rsidRPr="00E25632">
        <w:rPr>
          <w:b w:val="0"/>
        </w:rPr>
        <w:t>optimal development</w:t>
      </w:r>
      <w:r w:rsidR="00DB5203">
        <w:rPr>
          <w:b w:val="0"/>
        </w:rPr>
        <w:t xml:space="preserve"> and quality of life</w:t>
      </w:r>
      <w:r w:rsidRPr="00E25632">
        <w:rPr>
          <w:b w:val="0"/>
        </w:rPr>
        <w:t xml:space="preserve">.  </w:t>
      </w:r>
    </w:p>
    <w:p w:rsidR="00D52851" w:rsidRDefault="00D52851" w:rsidP="00D52851">
      <w:pPr>
        <w:spacing w:line="360" w:lineRule="auto"/>
        <w:jc w:val="both"/>
        <w:rPr>
          <w:sz w:val="24"/>
          <w:szCs w:val="24"/>
        </w:rPr>
      </w:pPr>
    </w:p>
    <w:p w:rsidR="00DB5203" w:rsidRDefault="00D52851">
      <w:pPr>
        <w:spacing w:line="360" w:lineRule="auto"/>
        <w:jc w:val="both"/>
        <w:rPr>
          <w:sz w:val="24"/>
          <w:szCs w:val="24"/>
        </w:rPr>
      </w:pPr>
      <w:r>
        <w:rPr>
          <w:caps/>
          <w:sz w:val="24"/>
          <w:szCs w:val="24"/>
        </w:rPr>
        <w:t>H</w:t>
      </w:r>
      <w:r>
        <w:rPr>
          <w:sz w:val="24"/>
          <w:szCs w:val="24"/>
        </w:rPr>
        <w:t>ealth services for children are a central part of the primary health care offered by the Ministry of Health.  Child health services represent a comprehensive and seamless set of health services that support the health and development of children from the pre-natal period (in utero), through to school age and links</w:t>
      </w:r>
      <w:r w:rsidR="003D4B6B">
        <w:rPr>
          <w:sz w:val="24"/>
          <w:szCs w:val="24"/>
        </w:rPr>
        <w:t xml:space="preserve"> to adult health services beyond</w:t>
      </w:r>
      <w:r>
        <w:rPr>
          <w:sz w:val="24"/>
          <w:szCs w:val="24"/>
        </w:rPr>
        <w:t xml:space="preserve"> the childhood period.  </w:t>
      </w:r>
      <w:r w:rsidR="00DB5203">
        <w:rPr>
          <w:sz w:val="24"/>
          <w:szCs w:val="24"/>
        </w:rPr>
        <w:t xml:space="preserve">These services </w:t>
      </w:r>
      <w:r w:rsidR="003D4B6B">
        <w:rPr>
          <w:sz w:val="24"/>
          <w:szCs w:val="24"/>
        </w:rPr>
        <w:t>are provided by the</w:t>
      </w:r>
      <w:r>
        <w:rPr>
          <w:sz w:val="24"/>
          <w:szCs w:val="24"/>
        </w:rPr>
        <w:t xml:space="preserve"> Regional Health Authorities (RHAs) </w:t>
      </w:r>
      <w:r w:rsidR="00B67667">
        <w:rPr>
          <w:sz w:val="24"/>
          <w:szCs w:val="24"/>
        </w:rPr>
        <w:t xml:space="preserve">at the primary health level, </w:t>
      </w:r>
      <w:r w:rsidR="003D4B6B">
        <w:rPr>
          <w:sz w:val="24"/>
          <w:szCs w:val="24"/>
        </w:rPr>
        <w:t>along a continuum of care from the proverbial ‘the womb to the tomb’</w:t>
      </w:r>
      <w:r w:rsidR="00B67667">
        <w:rPr>
          <w:sz w:val="24"/>
          <w:szCs w:val="24"/>
        </w:rPr>
        <w:t xml:space="preserve"> and </w:t>
      </w:r>
      <w:r w:rsidR="00383B9D">
        <w:rPr>
          <w:sz w:val="24"/>
          <w:szCs w:val="24"/>
        </w:rPr>
        <w:t>are</w:t>
      </w:r>
      <w:r w:rsidR="00B67667">
        <w:rPr>
          <w:sz w:val="24"/>
          <w:szCs w:val="24"/>
        </w:rPr>
        <w:t xml:space="preserve"> linked to additional health care services at the secondary and tertiary levels</w:t>
      </w:r>
      <w:r w:rsidR="00DB5203">
        <w:rPr>
          <w:sz w:val="24"/>
          <w:szCs w:val="24"/>
        </w:rPr>
        <w:t>, in hospitals,</w:t>
      </w:r>
      <w:r w:rsidR="00B67667">
        <w:rPr>
          <w:sz w:val="24"/>
          <w:szCs w:val="24"/>
        </w:rPr>
        <w:t xml:space="preserve"> through a referral system</w:t>
      </w:r>
      <w:r w:rsidR="003D4B6B">
        <w:rPr>
          <w:sz w:val="24"/>
          <w:szCs w:val="24"/>
        </w:rPr>
        <w:t>.</w:t>
      </w:r>
      <w:r>
        <w:rPr>
          <w:sz w:val="24"/>
          <w:szCs w:val="24"/>
        </w:rPr>
        <w:t xml:space="preserve"> </w:t>
      </w:r>
      <w:r w:rsidR="003D4B6B">
        <w:rPr>
          <w:sz w:val="24"/>
          <w:szCs w:val="24"/>
        </w:rPr>
        <w:t xml:space="preserve"> </w:t>
      </w:r>
    </w:p>
    <w:p w:rsidR="00DB5203" w:rsidRDefault="00DB5203">
      <w:pPr>
        <w:spacing w:line="360" w:lineRule="auto"/>
        <w:jc w:val="both"/>
        <w:rPr>
          <w:sz w:val="24"/>
          <w:szCs w:val="24"/>
        </w:rPr>
      </w:pPr>
    </w:p>
    <w:p w:rsidR="00870A14" w:rsidRDefault="00870A14">
      <w:pPr>
        <w:spacing w:line="360" w:lineRule="auto"/>
        <w:jc w:val="both"/>
        <w:rPr>
          <w:sz w:val="24"/>
          <w:szCs w:val="24"/>
        </w:rPr>
      </w:pPr>
      <w:r>
        <w:rPr>
          <w:sz w:val="24"/>
          <w:szCs w:val="24"/>
        </w:rPr>
        <w:t xml:space="preserve">In the </w:t>
      </w:r>
      <w:r w:rsidR="00B91358">
        <w:rPr>
          <w:sz w:val="24"/>
          <w:szCs w:val="24"/>
        </w:rPr>
        <w:t>a</w:t>
      </w:r>
      <w:r>
        <w:rPr>
          <w:sz w:val="24"/>
          <w:szCs w:val="24"/>
        </w:rPr>
        <w:t>nte-natal and early childhood stages up to five years old, targeted programmes and services such as An</w:t>
      </w:r>
      <w:r w:rsidR="00B91358">
        <w:rPr>
          <w:sz w:val="24"/>
          <w:szCs w:val="24"/>
        </w:rPr>
        <w:t>tenatal</w:t>
      </w:r>
      <w:r w:rsidR="00DB5203">
        <w:rPr>
          <w:sz w:val="24"/>
          <w:szCs w:val="24"/>
        </w:rPr>
        <w:t xml:space="preserve"> and </w:t>
      </w:r>
      <w:r w:rsidR="00B91358">
        <w:rPr>
          <w:sz w:val="24"/>
          <w:szCs w:val="24"/>
        </w:rPr>
        <w:t xml:space="preserve">Child Health Clinics, </w:t>
      </w:r>
      <w:r>
        <w:rPr>
          <w:sz w:val="24"/>
          <w:szCs w:val="24"/>
        </w:rPr>
        <w:t>and the Expanded Programme on Immunization (EPI)</w:t>
      </w:r>
      <w:r w:rsidR="00786C5B">
        <w:rPr>
          <w:sz w:val="24"/>
          <w:szCs w:val="24"/>
        </w:rPr>
        <w:t>,</w:t>
      </w:r>
      <w:r w:rsidR="00B91358">
        <w:rPr>
          <w:sz w:val="24"/>
          <w:szCs w:val="24"/>
        </w:rPr>
        <w:t xml:space="preserve"> conducted in C</w:t>
      </w:r>
      <w:r>
        <w:rPr>
          <w:sz w:val="24"/>
          <w:szCs w:val="24"/>
        </w:rPr>
        <w:t xml:space="preserve">ommunity Health </w:t>
      </w:r>
      <w:r w:rsidR="00DB5203">
        <w:rPr>
          <w:sz w:val="24"/>
          <w:szCs w:val="24"/>
        </w:rPr>
        <w:t>Services</w:t>
      </w:r>
      <w:r>
        <w:rPr>
          <w:sz w:val="24"/>
          <w:szCs w:val="24"/>
        </w:rPr>
        <w:t xml:space="preserve">, </w:t>
      </w:r>
      <w:r w:rsidR="003D4B6B">
        <w:rPr>
          <w:sz w:val="24"/>
          <w:szCs w:val="24"/>
        </w:rPr>
        <w:t>monitor and provide health promotion and preventive</w:t>
      </w:r>
      <w:r>
        <w:rPr>
          <w:sz w:val="24"/>
          <w:szCs w:val="24"/>
        </w:rPr>
        <w:t xml:space="preserve"> hea</w:t>
      </w:r>
      <w:r w:rsidR="00B91358">
        <w:rPr>
          <w:sz w:val="24"/>
          <w:szCs w:val="24"/>
        </w:rPr>
        <w:t>lth</w:t>
      </w:r>
      <w:r w:rsidR="003D4B6B">
        <w:rPr>
          <w:sz w:val="24"/>
          <w:szCs w:val="24"/>
        </w:rPr>
        <w:t xml:space="preserve"> interventions in support of child health</w:t>
      </w:r>
      <w:r w:rsidR="00B91358">
        <w:rPr>
          <w:sz w:val="24"/>
          <w:szCs w:val="24"/>
        </w:rPr>
        <w:t xml:space="preserve">. Child </w:t>
      </w:r>
      <w:r>
        <w:rPr>
          <w:sz w:val="24"/>
          <w:szCs w:val="24"/>
        </w:rPr>
        <w:t xml:space="preserve">health problems like measles and </w:t>
      </w:r>
      <w:r w:rsidR="00B91358">
        <w:rPr>
          <w:sz w:val="24"/>
          <w:szCs w:val="24"/>
        </w:rPr>
        <w:t xml:space="preserve">polio have been eradicated from </w:t>
      </w:r>
      <w:smartTag w:uri="urn:schemas-microsoft-com:office:smarttags" w:element="place">
        <w:smartTag w:uri="urn:schemas-microsoft-com:office:smarttags" w:element="country-region">
          <w:r>
            <w:rPr>
              <w:sz w:val="24"/>
              <w:szCs w:val="24"/>
            </w:rPr>
            <w:t>Trinidad and Tobago</w:t>
          </w:r>
        </w:smartTag>
      </w:smartTag>
      <w:r w:rsidR="003D4B6B">
        <w:rPr>
          <w:sz w:val="24"/>
          <w:szCs w:val="24"/>
        </w:rPr>
        <w:t xml:space="preserve"> and other health issues like malnutrition have been significantly reduced through the rigorous implementation of child health services</w:t>
      </w:r>
      <w:r>
        <w:rPr>
          <w:sz w:val="24"/>
          <w:szCs w:val="24"/>
        </w:rPr>
        <w:t>.</w:t>
      </w:r>
      <w:r>
        <w:rPr>
          <w:color w:val="FF6600"/>
          <w:sz w:val="24"/>
          <w:szCs w:val="24"/>
        </w:rPr>
        <w:t xml:space="preserve"> </w:t>
      </w:r>
      <w:r>
        <w:rPr>
          <w:sz w:val="24"/>
          <w:szCs w:val="24"/>
        </w:rPr>
        <w:t xml:space="preserve"> </w:t>
      </w:r>
    </w:p>
    <w:p w:rsidR="000F6924" w:rsidRDefault="000F6924">
      <w:pPr>
        <w:spacing w:line="360" w:lineRule="auto"/>
        <w:jc w:val="both"/>
        <w:rPr>
          <w:sz w:val="24"/>
          <w:szCs w:val="24"/>
        </w:rPr>
      </w:pPr>
    </w:p>
    <w:p w:rsidR="00FB5CB3" w:rsidRDefault="000F6924">
      <w:pPr>
        <w:spacing w:line="360" w:lineRule="auto"/>
        <w:jc w:val="both"/>
        <w:rPr>
          <w:sz w:val="24"/>
          <w:szCs w:val="24"/>
        </w:rPr>
      </w:pPr>
      <w:r>
        <w:rPr>
          <w:sz w:val="24"/>
          <w:szCs w:val="24"/>
        </w:rPr>
        <w:t xml:space="preserve">School Health Services are implemented in schools and Community Health </w:t>
      </w:r>
      <w:r w:rsidR="00DB5203">
        <w:rPr>
          <w:sz w:val="24"/>
          <w:szCs w:val="24"/>
        </w:rPr>
        <w:t xml:space="preserve">Services </w:t>
      </w:r>
      <w:r>
        <w:rPr>
          <w:sz w:val="24"/>
          <w:szCs w:val="24"/>
        </w:rPr>
        <w:t>by a team of health professionals, to children in pre-schools, primary and secondary schools.  The Ministry of Health has stipulated</w:t>
      </w:r>
      <w:r>
        <w:rPr>
          <w:color w:val="FF6600"/>
          <w:sz w:val="24"/>
          <w:szCs w:val="24"/>
        </w:rPr>
        <w:t xml:space="preserve"> </w:t>
      </w:r>
      <w:r>
        <w:rPr>
          <w:sz w:val="24"/>
          <w:szCs w:val="24"/>
        </w:rPr>
        <w:t xml:space="preserve">a package of services for </w:t>
      </w:r>
      <w:r w:rsidR="00DB5203">
        <w:rPr>
          <w:sz w:val="24"/>
          <w:szCs w:val="24"/>
        </w:rPr>
        <w:t xml:space="preserve">primary </w:t>
      </w:r>
      <w:r>
        <w:rPr>
          <w:sz w:val="24"/>
          <w:szCs w:val="24"/>
        </w:rPr>
        <w:t>school-aged child</w:t>
      </w:r>
      <w:r w:rsidR="00DB5203">
        <w:rPr>
          <w:sz w:val="24"/>
          <w:szCs w:val="24"/>
        </w:rPr>
        <w:t>ren</w:t>
      </w:r>
      <w:r>
        <w:rPr>
          <w:sz w:val="24"/>
          <w:szCs w:val="24"/>
        </w:rPr>
        <w:t xml:space="preserve">.  These include: Physical and medical </w:t>
      </w:r>
      <w:r w:rsidR="009F7982">
        <w:rPr>
          <w:sz w:val="24"/>
          <w:szCs w:val="24"/>
        </w:rPr>
        <w:t>assessment</w:t>
      </w:r>
      <w:r>
        <w:rPr>
          <w:sz w:val="24"/>
          <w:szCs w:val="24"/>
        </w:rPr>
        <w:t xml:space="preserve"> of primary school entrants and leavers; Immunization against certain disease, which is mandated by law and a pre-requisite for entry into primary schools (Ministry of Health, Immunization Schedule); Oral health services to </w:t>
      </w:r>
      <w:r>
        <w:rPr>
          <w:sz w:val="24"/>
          <w:szCs w:val="24"/>
        </w:rPr>
        <w:lastRenderedPageBreak/>
        <w:t>primary school students; Environmental Health services for both</w:t>
      </w:r>
      <w:r w:rsidR="009F7982">
        <w:rPr>
          <w:sz w:val="24"/>
          <w:szCs w:val="24"/>
        </w:rPr>
        <w:t xml:space="preserve"> primary and secondary schools;</w:t>
      </w:r>
      <w:r>
        <w:rPr>
          <w:sz w:val="24"/>
          <w:szCs w:val="24"/>
        </w:rPr>
        <w:t xml:space="preserve"> </w:t>
      </w:r>
      <w:r w:rsidR="009F7982">
        <w:rPr>
          <w:sz w:val="24"/>
          <w:szCs w:val="24"/>
        </w:rPr>
        <w:t>H</w:t>
      </w:r>
      <w:r>
        <w:rPr>
          <w:sz w:val="24"/>
          <w:szCs w:val="24"/>
        </w:rPr>
        <w:t>earing and vision screening of all primary school entrants</w:t>
      </w:r>
      <w:r w:rsidR="009F7982">
        <w:rPr>
          <w:sz w:val="24"/>
          <w:szCs w:val="24"/>
        </w:rPr>
        <w:t>; Health Education</w:t>
      </w:r>
      <w:r>
        <w:rPr>
          <w:sz w:val="24"/>
          <w:szCs w:val="24"/>
        </w:rPr>
        <w:t>.  Additionally, the National School Dietary Service Ltd, (N</w:t>
      </w:r>
      <w:r w:rsidR="00011DE7">
        <w:rPr>
          <w:sz w:val="24"/>
          <w:szCs w:val="24"/>
        </w:rPr>
        <w:t>S</w:t>
      </w:r>
      <w:r>
        <w:rPr>
          <w:sz w:val="24"/>
          <w:szCs w:val="24"/>
        </w:rPr>
        <w:t>DSL), provides meals for children at both primary and secondary levels</w:t>
      </w:r>
      <w:r w:rsidR="00DB5203">
        <w:rPr>
          <w:sz w:val="24"/>
          <w:szCs w:val="24"/>
        </w:rPr>
        <w:t>, to support adequate and healthy nutrition for children</w:t>
      </w:r>
      <w:r>
        <w:rPr>
          <w:sz w:val="24"/>
          <w:szCs w:val="24"/>
        </w:rPr>
        <w:t xml:space="preserve">.  </w:t>
      </w:r>
    </w:p>
    <w:p w:rsidR="00FB5CB3" w:rsidRDefault="00FB5CB3">
      <w:pPr>
        <w:spacing w:line="360" w:lineRule="auto"/>
        <w:jc w:val="both"/>
        <w:rPr>
          <w:sz w:val="24"/>
          <w:szCs w:val="24"/>
        </w:rPr>
      </w:pPr>
    </w:p>
    <w:p w:rsidR="00786C5B" w:rsidRDefault="003D4B6B">
      <w:pPr>
        <w:spacing w:line="360" w:lineRule="auto"/>
        <w:jc w:val="both"/>
        <w:rPr>
          <w:sz w:val="24"/>
          <w:szCs w:val="24"/>
        </w:rPr>
      </w:pPr>
      <w:r>
        <w:rPr>
          <w:sz w:val="24"/>
          <w:szCs w:val="24"/>
        </w:rPr>
        <w:t xml:space="preserve">The </w:t>
      </w:r>
      <w:r w:rsidR="00301FC9">
        <w:rPr>
          <w:sz w:val="24"/>
          <w:szCs w:val="24"/>
        </w:rPr>
        <w:t xml:space="preserve">National </w:t>
      </w:r>
      <w:r>
        <w:rPr>
          <w:sz w:val="24"/>
          <w:szCs w:val="24"/>
        </w:rPr>
        <w:t>School Health Policy</w:t>
      </w:r>
      <w:r w:rsidR="00301FC9">
        <w:rPr>
          <w:sz w:val="24"/>
          <w:szCs w:val="24"/>
        </w:rPr>
        <w:t>, (NSHP),</w:t>
      </w:r>
      <w:r>
        <w:rPr>
          <w:sz w:val="24"/>
          <w:szCs w:val="24"/>
        </w:rPr>
        <w:t xml:space="preserve"> specifically applies to the </w:t>
      </w:r>
      <w:r w:rsidR="00FB5CB3">
        <w:rPr>
          <w:sz w:val="24"/>
          <w:szCs w:val="24"/>
        </w:rPr>
        <w:t xml:space="preserve">children enrolled in schools from early childhood to secondary school level.  It principally covers the </w:t>
      </w:r>
      <w:r>
        <w:rPr>
          <w:sz w:val="24"/>
          <w:szCs w:val="24"/>
        </w:rPr>
        <w:t>period of child devel</w:t>
      </w:r>
      <w:r w:rsidR="00FB5CB3">
        <w:rPr>
          <w:sz w:val="24"/>
          <w:szCs w:val="24"/>
        </w:rPr>
        <w:t xml:space="preserve">opment from 3 years to 18 years, </w:t>
      </w:r>
      <w:r w:rsidR="001023E3">
        <w:rPr>
          <w:sz w:val="24"/>
          <w:szCs w:val="24"/>
        </w:rPr>
        <w:t>and will</w:t>
      </w:r>
      <w:r w:rsidR="00FB5CB3">
        <w:rPr>
          <w:sz w:val="24"/>
          <w:szCs w:val="24"/>
        </w:rPr>
        <w:t xml:space="preserve"> extend to cover persons enrolled in formal </w:t>
      </w:r>
      <w:r w:rsidR="009F7982">
        <w:rPr>
          <w:sz w:val="24"/>
          <w:szCs w:val="24"/>
        </w:rPr>
        <w:t xml:space="preserve">primary or </w:t>
      </w:r>
      <w:r w:rsidR="00FB5CB3">
        <w:rPr>
          <w:sz w:val="24"/>
          <w:szCs w:val="24"/>
        </w:rPr>
        <w:t>secondary education institutions beyond the age of 18</w:t>
      </w:r>
      <w:r>
        <w:rPr>
          <w:sz w:val="24"/>
          <w:szCs w:val="24"/>
        </w:rPr>
        <w:t xml:space="preserve">.  </w:t>
      </w:r>
    </w:p>
    <w:p w:rsidR="00FB5CB3" w:rsidRDefault="00FB5CB3">
      <w:pPr>
        <w:spacing w:line="360" w:lineRule="auto"/>
        <w:jc w:val="both"/>
        <w:rPr>
          <w:sz w:val="24"/>
          <w:szCs w:val="24"/>
        </w:rPr>
      </w:pPr>
    </w:p>
    <w:p w:rsidR="00870A14" w:rsidRDefault="009F7982">
      <w:pPr>
        <w:spacing w:line="360" w:lineRule="auto"/>
        <w:jc w:val="both"/>
        <w:rPr>
          <w:sz w:val="24"/>
          <w:szCs w:val="24"/>
        </w:rPr>
      </w:pPr>
      <w:r>
        <w:rPr>
          <w:sz w:val="24"/>
          <w:szCs w:val="24"/>
        </w:rPr>
        <w:t>Within the</w:t>
      </w:r>
      <w:r w:rsidR="00D62FFB">
        <w:rPr>
          <w:sz w:val="24"/>
          <w:szCs w:val="24"/>
        </w:rPr>
        <w:t xml:space="preserve"> National</w:t>
      </w:r>
      <w:r>
        <w:rPr>
          <w:sz w:val="24"/>
          <w:szCs w:val="24"/>
        </w:rPr>
        <w:t xml:space="preserve"> School Health Policy, </w:t>
      </w:r>
      <w:r w:rsidR="00220A23">
        <w:rPr>
          <w:sz w:val="24"/>
          <w:szCs w:val="24"/>
        </w:rPr>
        <w:t xml:space="preserve">health </w:t>
      </w:r>
      <w:r>
        <w:rPr>
          <w:sz w:val="24"/>
          <w:szCs w:val="24"/>
        </w:rPr>
        <w:t xml:space="preserve">is defined </w:t>
      </w:r>
      <w:r w:rsidR="00220A23">
        <w:rPr>
          <w:sz w:val="24"/>
          <w:szCs w:val="24"/>
        </w:rPr>
        <w:t>a</w:t>
      </w:r>
      <w:r w:rsidR="00220A23" w:rsidRPr="00220A23">
        <w:rPr>
          <w:sz w:val="24"/>
          <w:szCs w:val="24"/>
        </w:rPr>
        <w:t xml:space="preserve">s </w:t>
      </w:r>
      <w:r w:rsidR="00220A23">
        <w:rPr>
          <w:sz w:val="24"/>
          <w:szCs w:val="24"/>
        </w:rPr>
        <w:t>‘</w:t>
      </w:r>
      <w:r w:rsidR="00220A23" w:rsidRPr="00220A23">
        <w:rPr>
          <w:sz w:val="24"/>
          <w:szCs w:val="24"/>
        </w:rPr>
        <w:t>a state of complete physical, mental and social well-being and not merely the absence of disease or infirmity</w:t>
      </w:r>
      <w:r w:rsidR="00220A23">
        <w:rPr>
          <w:sz w:val="24"/>
          <w:szCs w:val="24"/>
        </w:rPr>
        <w:t xml:space="preserve">’ </w:t>
      </w:r>
      <w:r w:rsidR="00FB5CB3">
        <w:rPr>
          <w:sz w:val="24"/>
          <w:szCs w:val="24"/>
        </w:rPr>
        <w:t>(WHO</w:t>
      </w:r>
      <w:r w:rsidR="00220A23">
        <w:rPr>
          <w:sz w:val="24"/>
          <w:szCs w:val="24"/>
        </w:rPr>
        <w:t>, 1948).</w:t>
      </w:r>
      <w:r w:rsidR="00FB5CB3">
        <w:rPr>
          <w:sz w:val="24"/>
          <w:szCs w:val="24"/>
        </w:rPr>
        <w:t xml:space="preserve"> </w:t>
      </w:r>
      <w:r w:rsidR="00B67667">
        <w:rPr>
          <w:sz w:val="24"/>
          <w:szCs w:val="24"/>
        </w:rPr>
        <w:t xml:space="preserve"> </w:t>
      </w:r>
      <w:r w:rsidR="00220A23">
        <w:rPr>
          <w:sz w:val="24"/>
          <w:szCs w:val="24"/>
        </w:rPr>
        <w:t xml:space="preserve">It further acknowledges that </w:t>
      </w:r>
      <w:r w:rsidR="00B67667">
        <w:rPr>
          <w:sz w:val="24"/>
          <w:szCs w:val="24"/>
        </w:rPr>
        <w:t xml:space="preserve">the determinants of health are varied and many of them including income, food, </w:t>
      </w:r>
      <w:r>
        <w:rPr>
          <w:sz w:val="24"/>
          <w:szCs w:val="24"/>
        </w:rPr>
        <w:t xml:space="preserve">education, </w:t>
      </w:r>
      <w:r w:rsidR="00B67667">
        <w:rPr>
          <w:sz w:val="24"/>
          <w:szCs w:val="24"/>
        </w:rPr>
        <w:t xml:space="preserve">and a stable ecosystem, require </w:t>
      </w:r>
      <w:r w:rsidR="00220A23">
        <w:rPr>
          <w:sz w:val="24"/>
          <w:szCs w:val="24"/>
        </w:rPr>
        <w:t>support</w:t>
      </w:r>
      <w:r w:rsidR="00B67667">
        <w:rPr>
          <w:sz w:val="24"/>
          <w:szCs w:val="24"/>
        </w:rPr>
        <w:t>,</w:t>
      </w:r>
      <w:r w:rsidR="00220A23">
        <w:rPr>
          <w:sz w:val="24"/>
          <w:szCs w:val="24"/>
        </w:rPr>
        <w:t xml:space="preserve"> expertise, and </w:t>
      </w:r>
      <w:r w:rsidR="00B67667">
        <w:rPr>
          <w:sz w:val="24"/>
          <w:szCs w:val="24"/>
        </w:rPr>
        <w:t>actions from</w:t>
      </w:r>
      <w:r w:rsidR="00220A23">
        <w:rPr>
          <w:sz w:val="24"/>
          <w:szCs w:val="24"/>
        </w:rPr>
        <w:t xml:space="preserve"> persons and agencies outside of the health sector</w:t>
      </w:r>
      <w:r w:rsidR="00D62FFB">
        <w:rPr>
          <w:sz w:val="24"/>
          <w:szCs w:val="24"/>
        </w:rPr>
        <w:t xml:space="preserve"> (Caribbean Charter on Health Promotion, 1993)</w:t>
      </w:r>
      <w:r w:rsidR="00220A23">
        <w:rPr>
          <w:sz w:val="24"/>
          <w:szCs w:val="24"/>
        </w:rPr>
        <w:t>.</w:t>
      </w:r>
      <w:r w:rsidR="00B67667">
        <w:rPr>
          <w:sz w:val="24"/>
          <w:szCs w:val="24"/>
        </w:rPr>
        <w:t xml:space="preserve">  As such the Ministry of Health is partnering with the Ministry of Education, the Ministry of Social Development and other public sector and Non Governmental Organisations (NGOs), for the development and implementation of the School Health Policy</w:t>
      </w:r>
      <w:r w:rsidR="0046512D">
        <w:rPr>
          <w:sz w:val="24"/>
          <w:szCs w:val="24"/>
        </w:rPr>
        <w:t>.</w:t>
      </w:r>
    </w:p>
    <w:p w:rsidR="00220A23" w:rsidRDefault="00220A23">
      <w:pPr>
        <w:spacing w:line="360" w:lineRule="auto"/>
        <w:jc w:val="both"/>
        <w:rPr>
          <w:sz w:val="24"/>
          <w:szCs w:val="24"/>
        </w:rPr>
      </w:pPr>
    </w:p>
    <w:p w:rsidR="00870A14" w:rsidRDefault="009F7982">
      <w:pPr>
        <w:spacing w:line="360" w:lineRule="auto"/>
        <w:jc w:val="both"/>
        <w:rPr>
          <w:sz w:val="24"/>
          <w:szCs w:val="24"/>
        </w:rPr>
      </w:pPr>
      <w:r>
        <w:rPr>
          <w:sz w:val="24"/>
          <w:szCs w:val="24"/>
          <w:lang w:val="en-US"/>
        </w:rPr>
        <w:t xml:space="preserve">The </w:t>
      </w:r>
      <w:r w:rsidR="00D62FFB">
        <w:rPr>
          <w:sz w:val="24"/>
          <w:szCs w:val="24"/>
          <w:lang w:val="en-US"/>
        </w:rPr>
        <w:t>NSHP</w:t>
      </w:r>
      <w:r>
        <w:rPr>
          <w:sz w:val="24"/>
          <w:szCs w:val="24"/>
          <w:lang w:val="en-US"/>
        </w:rPr>
        <w:t xml:space="preserve"> and the actions recommended to support the health of school-aged children utilizes the health promotion framework of the Caribbean Charter on Health Promotion</w:t>
      </w:r>
      <w:r w:rsidR="00D62FFB">
        <w:rPr>
          <w:sz w:val="24"/>
          <w:szCs w:val="24"/>
          <w:lang w:val="en-US"/>
        </w:rPr>
        <w:t xml:space="preserve"> (CCHP)</w:t>
      </w:r>
      <w:r>
        <w:rPr>
          <w:sz w:val="24"/>
          <w:szCs w:val="24"/>
          <w:lang w:val="en-US"/>
        </w:rPr>
        <w:t xml:space="preserve">. </w:t>
      </w:r>
      <w:r w:rsidR="00B63F29">
        <w:rPr>
          <w:sz w:val="24"/>
          <w:szCs w:val="24"/>
          <w:lang w:val="en-US"/>
        </w:rPr>
        <w:t xml:space="preserve">Health Promotion is a strategic approach to population health and development which focuses on strengthening the capacity of individuals and communities to improve and maintain physical, mental and social well-being. </w:t>
      </w:r>
      <w:r w:rsidR="00870A14">
        <w:rPr>
          <w:sz w:val="24"/>
          <w:szCs w:val="24"/>
          <w:lang w:val="en-US"/>
        </w:rPr>
        <w:t>It will build upon the core principl</w:t>
      </w:r>
      <w:r w:rsidR="00B63F29">
        <w:rPr>
          <w:sz w:val="24"/>
          <w:szCs w:val="24"/>
          <w:lang w:val="en-US"/>
        </w:rPr>
        <w:t xml:space="preserve">es of </w:t>
      </w:r>
      <w:r w:rsidR="00870A14">
        <w:rPr>
          <w:sz w:val="24"/>
          <w:szCs w:val="24"/>
          <w:lang w:val="en-US"/>
        </w:rPr>
        <w:t>empower</w:t>
      </w:r>
      <w:r w:rsidR="00B63F29">
        <w:rPr>
          <w:sz w:val="24"/>
          <w:szCs w:val="24"/>
          <w:lang w:val="en-US"/>
        </w:rPr>
        <w:t xml:space="preserve">ment, community participation, </w:t>
      </w:r>
      <w:r w:rsidR="00870A14">
        <w:rPr>
          <w:sz w:val="24"/>
          <w:szCs w:val="24"/>
          <w:lang w:val="en-US"/>
        </w:rPr>
        <w:t>multi-sectoral collaboration among all government ministries, public and private sector organizations, and development of partnership</w:t>
      </w:r>
      <w:r w:rsidR="00B63F29">
        <w:rPr>
          <w:sz w:val="24"/>
          <w:szCs w:val="24"/>
          <w:lang w:val="en-US"/>
        </w:rPr>
        <w:t>s</w:t>
      </w:r>
      <w:r w:rsidR="00870A14">
        <w:rPr>
          <w:sz w:val="24"/>
          <w:szCs w:val="24"/>
          <w:lang w:val="en-US"/>
        </w:rPr>
        <w:t xml:space="preserve"> with NGOs and Civil Soc</w:t>
      </w:r>
      <w:r w:rsidR="00B63F29">
        <w:rPr>
          <w:sz w:val="24"/>
          <w:szCs w:val="24"/>
          <w:lang w:val="en-US"/>
        </w:rPr>
        <w:t>iety, which are central to the Health P</w:t>
      </w:r>
      <w:r w:rsidR="00870A14">
        <w:rPr>
          <w:sz w:val="24"/>
          <w:szCs w:val="24"/>
          <w:lang w:val="en-US"/>
        </w:rPr>
        <w:t xml:space="preserve">romotion approach.  </w:t>
      </w:r>
      <w:r w:rsidR="00870A14">
        <w:rPr>
          <w:sz w:val="24"/>
          <w:szCs w:val="24"/>
        </w:rPr>
        <w:t xml:space="preserve">Additionally, a child/family-centred approach and </w:t>
      </w:r>
      <w:r w:rsidR="001023E3">
        <w:rPr>
          <w:sz w:val="24"/>
          <w:szCs w:val="24"/>
        </w:rPr>
        <w:t>provision for</w:t>
      </w:r>
      <w:r w:rsidR="00870A14">
        <w:rPr>
          <w:sz w:val="24"/>
          <w:szCs w:val="24"/>
        </w:rPr>
        <w:t xml:space="preserve"> child</w:t>
      </w:r>
      <w:r w:rsidR="00B63F29">
        <w:rPr>
          <w:sz w:val="24"/>
          <w:szCs w:val="24"/>
        </w:rPr>
        <w:t xml:space="preserve">ren with special needs </w:t>
      </w:r>
      <w:r w:rsidR="001023E3">
        <w:rPr>
          <w:sz w:val="24"/>
          <w:szCs w:val="24"/>
        </w:rPr>
        <w:t>are</w:t>
      </w:r>
      <w:r w:rsidR="00870A14">
        <w:rPr>
          <w:sz w:val="24"/>
          <w:szCs w:val="24"/>
        </w:rPr>
        <w:t xml:space="preserve"> incorporated into the policy. Children, parents, teachers and the community will be active participants in this process, since </w:t>
      </w:r>
      <w:r w:rsidR="001023E3">
        <w:rPr>
          <w:sz w:val="24"/>
          <w:szCs w:val="24"/>
        </w:rPr>
        <w:t xml:space="preserve">stakeholder participation in the development and </w:t>
      </w:r>
      <w:r w:rsidR="001023E3">
        <w:rPr>
          <w:sz w:val="24"/>
          <w:szCs w:val="24"/>
        </w:rPr>
        <w:lastRenderedPageBreak/>
        <w:t xml:space="preserve">implementation of </w:t>
      </w:r>
      <w:r w:rsidR="00870A14">
        <w:rPr>
          <w:sz w:val="24"/>
          <w:szCs w:val="24"/>
        </w:rPr>
        <w:t xml:space="preserve">school health is the most </w:t>
      </w:r>
      <w:r w:rsidR="001023E3">
        <w:rPr>
          <w:sz w:val="24"/>
          <w:szCs w:val="24"/>
        </w:rPr>
        <w:t>effective</w:t>
      </w:r>
      <w:r w:rsidR="00870A14">
        <w:rPr>
          <w:sz w:val="24"/>
          <w:szCs w:val="24"/>
        </w:rPr>
        <w:t xml:space="preserve"> and cost-ef</w:t>
      </w:r>
      <w:r w:rsidR="00B63F29">
        <w:rPr>
          <w:sz w:val="24"/>
          <w:szCs w:val="24"/>
        </w:rPr>
        <w:t>fective way to improve</w:t>
      </w:r>
      <w:r w:rsidR="00D62FFB">
        <w:rPr>
          <w:sz w:val="24"/>
          <w:szCs w:val="24"/>
        </w:rPr>
        <w:t xml:space="preserve"> and sustain</w:t>
      </w:r>
      <w:r w:rsidR="00B63F29">
        <w:rPr>
          <w:sz w:val="24"/>
          <w:szCs w:val="24"/>
        </w:rPr>
        <w:t xml:space="preserve"> students’</w:t>
      </w:r>
      <w:r w:rsidR="00870A14">
        <w:rPr>
          <w:sz w:val="24"/>
          <w:szCs w:val="24"/>
        </w:rPr>
        <w:t xml:space="preserve"> health and </w:t>
      </w:r>
      <w:r w:rsidR="001023E3">
        <w:rPr>
          <w:sz w:val="24"/>
          <w:szCs w:val="24"/>
        </w:rPr>
        <w:t>overall development</w:t>
      </w:r>
      <w:r w:rsidR="00870A14">
        <w:rPr>
          <w:sz w:val="24"/>
          <w:szCs w:val="24"/>
        </w:rPr>
        <w:t xml:space="preserve">.  </w:t>
      </w:r>
    </w:p>
    <w:p w:rsidR="00870A14" w:rsidRPr="00081A64" w:rsidRDefault="00870A14" w:rsidP="00197F3B">
      <w:pPr>
        <w:pStyle w:val="Heading2"/>
        <w:numPr>
          <w:ilvl w:val="0"/>
          <w:numId w:val="0"/>
        </w:numPr>
        <w:spacing w:line="360" w:lineRule="auto"/>
        <w:rPr>
          <w:caps/>
          <w:szCs w:val="24"/>
        </w:rPr>
      </w:pPr>
      <w:r>
        <w:br w:type="page"/>
      </w:r>
      <w:r w:rsidR="00A5525C">
        <w:lastRenderedPageBreak/>
        <w:t>2</w:t>
      </w:r>
      <w:r w:rsidR="00197F3B">
        <w:t>. SITUATIONAL ANALYSIS</w:t>
      </w:r>
    </w:p>
    <w:p w:rsidR="00870A14" w:rsidRDefault="00870A14">
      <w:pPr>
        <w:spacing w:line="360" w:lineRule="auto"/>
        <w:jc w:val="both"/>
        <w:rPr>
          <w:sz w:val="24"/>
          <w:szCs w:val="24"/>
        </w:rPr>
      </w:pPr>
    </w:p>
    <w:p w:rsidR="00F7133B" w:rsidRDefault="002A31F5">
      <w:pPr>
        <w:spacing w:line="360" w:lineRule="auto"/>
        <w:jc w:val="both"/>
        <w:rPr>
          <w:b/>
          <w:sz w:val="24"/>
          <w:szCs w:val="24"/>
        </w:rPr>
      </w:pPr>
      <w:r>
        <w:rPr>
          <w:b/>
          <w:sz w:val="24"/>
          <w:szCs w:val="24"/>
        </w:rPr>
        <w:t>2</w:t>
      </w:r>
      <w:r w:rsidR="00870A14">
        <w:rPr>
          <w:b/>
          <w:sz w:val="24"/>
          <w:szCs w:val="24"/>
        </w:rPr>
        <w:t>.1</w:t>
      </w:r>
      <w:r w:rsidR="00870A14">
        <w:rPr>
          <w:b/>
          <w:sz w:val="24"/>
          <w:szCs w:val="24"/>
        </w:rPr>
        <w:tab/>
        <w:t>Social Context</w:t>
      </w:r>
    </w:p>
    <w:p w:rsidR="00672C95" w:rsidRDefault="00870A14">
      <w:pPr>
        <w:spacing w:line="360" w:lineRule="auto"/>
        <w:jc w:val="both"/>
        <w:rPr>
          <w:rStyle w:val="scp-content"/>
          <w:b/>
          <w:sz w:val="24"/>
          <w:szCs w:val="24"/>
        </w:rPr>
      </w:pPr>
      <w:smartTag w:uri="urn:schemas-microsoft-com:office:smarttags" w:element="country-region">
        <w:smartTag w:uri="urn:schemas-microsoft-com:office:smarttags" w:element="place">
          <w:r>
            <w:rPr>
              <w:sz w:val="24"/>
              <w:szCs w:val="24"/>
            </w:rPr>
            <w:t>Trinidad and Tobago</w:t>
          </w:r>
        </w:smartTag>
      </w:smartTag>
      <w:r>
        <w:rPr>
          <w:sz w:val="24"/>
          <w:szCs w:val="24"/>
        </w:rPr>
        <w:t xml:space="preserve"> is a twin island democratic </w:t>
      </w:r>
      <w:r w:rsidR="0046512D">
        <w:rPr>
          <w:sz w:val="24"/>
          <w:szCs w:val="24"/>
        </w:rPr>
        <w:t xml:space="preserve">Republic </w:t>
      </w:r>
      <w:r>
        <w:rPr>
          <w:sz w:val="24"/>
          <w:szCs w:val="24"/>
        </w:rPr>
        <w:t xml:space="preserve">with an area of 5,128-sq. km. </w:t>
      </w:r>
      <w:r>
        <w:rPr>
          <w:rStyle w:val="scp-content"/>
          <w:sz w:val="24"/>
          <w:szCs w:val="24"/>
          <w:lang/>
        </w:rPr>
        <w:t>The population, based on the 2000 census, is 1,262,366 of which 95.72 % are located in Trinidad</w:t>
      </w:r>
      <w:r w:rsidR="00672C95">
        <w:rPr>
          <w:rStyle w:val="scp-content"/>
          <w:sz w:val="24"/>
          <w:szCs w:val="24"/>
          <w:lang/>
        </w:rPr>
        <w:t xml:space="preserve"> and 4.28% in </w:t>
      </w:r>
      <w:smartTag w:uri="urn:schemas-microsoft-com:office:smarttags" w:element="place">
        <w:r w:rsidR="00672C95">
          <w:rPr>
            <w:rStyle w:val="scp-content"/>
            <w:sz w:val="24"/>
            <w:szCs w:val="24"/>
            <w:lang/>
          </w:rPr>
          <w:t>Tobago</w:t>
        </w:r>
      </w:smartTag>
      <w:r w:rsidR="00672C95">
        <w:rPr>
          <w:rStyle w:val="scp-content"/>
          <w:sz w:val="24"/>
          <w:szCs w:val="24"/>
          <w:lang/>
        </w:rPr>
        <w:t>.</w:t>
      </w:r>
      <w:r>
        <w:rPr>
          <w:sz w:val="24"/>
          <w:szCs w:val="24"/>
          <w:lang/>
        </w:rPr>
        <w:t xml:space="preserve">  </w:t>
      </w:r>
      <w:r w:rsidR="00672C95">
        <w:rPr>
          <w:sz w:val="24"/>
          <w:szCs w:val="24"/>
          <w:lang/>
        </w:rPr>
        <w:t>The population is ethnically diverse with an</w:t>
      </w:r>
      <w:r>
        <w:rPr>
          <w:sz w:val="24"/>
          <w:szCs w:val="24"/>
        </w:rPr>
        <w:t xml:space="preserve"> ethnic mix of 40.9 % East Indian, 40.1% African, 18.4 % of mixed ancestry</w:t>
      </w:r>
      <w:r w:rsidR="00672C95">
        <w:rPr>
          <w:sz w:val="24"/>
          <w:szCs w:val="24"/>
        </w:rPr>
        <w:t xml:space="preserve"> and the remainder of Asian, Caucasian and other ethnicities</w:t>
      </w:r>
      <w:r>
        <w:rPr>
          <w:sz w:val="24"/>
          <w:szCs w:val="24"/>
        </w:rPr>
        <w:t>. The society is also characterised by religious diversity with the main religions being Christianity, 60%, Hindu</w:t>
      </w:r>
      <w:r w:rsidR="00081A64">
        <w:rPr>
          <w:sz w:val="24"/>
          <w:szCs w:val="24"/>
        </w:rPr>
        <w:t>i</w:t>
      </w:r>
      <w:r>
        <w:rPr>
          <w:sz w:val="24"/>
          <w:szCs w:val="24"/>
        </w:rPr>
        <w:t>s</w:t>
      </w:r>
      <w:r w:rsidR="00081A64">
        <w:rPr>
          <w:sz w:val="24"/>
          <w:szCs w:val="24"/>
        </w:rPr>
        <w:t>m</w:t>
      </w:r>
      <w:r>
        <w:rPr>
          <w:sz w:val="24"/>
          <w:szCs w:val="24"/>
        </w:rPr>
        <w:t>, 23.8% an</w:t>
      </w:r>
      <w:r w:rsidR="00B63F29">
        <w:rPr>
          <w:sz w:val="24"/>
          <w:szCs w:val="24"/>
        </w:rPr>
        <w:t xml:space="preserve">d Muslim </w:t>
      </w:r>
      <w:r>
        <w:rPr>
          <w:sz w:val="24"/>
          <w:szCs w:val="24"/>
        </w:rPr>
        <w:t>5.8% (C</w:t>
      </w:r>
      <w:r w:rsidR="00D62FFB">
        <w:rPr>
          <w:sz w:val="24"/>
          <w:szCs w:val="24"/>
        </w:rPr>
        <w:t xml:space="preserve">entral </w:t>
      </w:r>
      <w:r>
        <w:rPr>
          <w:sz w:val="24"/>
          <w:szCs w:val="24"/>
        </w:rPr>
        <w:t>S</w:t>
      </w:r>
      <w:r w:rsidR="00D62FFB">
        <w:rPr>
          <w:sz w:val="24"/>
          <w:szCs w:val="24"/>
        </w:rPr>
        <w:t xml:space="preserve">tatistical </w:t>
      </w:r>
      <w:r>
        <w:rPr>
          <w:sz w:val="24"/>
          <w:szCs w:val="24"/>
        </w:rPr>
        <w:t>O</w:t>
      </w:r>
      <w:r w:rsidR="00D62FFB">
        <w:rPr>
          <w:sz w:val="24"/>
          <w:szCs w:val="24"/>
        </w:rPr>
        <w:t>ffice</w:t>
      </w:r>
      <w:r>
        <w:rPr>
          <w:sz w:val="24"/>
          <w:szCs w:val="24"/>
        </w:rPr>
        <w:t>, 2000).  The annual population growth has</w:t>
      </w:r>
      <w:r w:rsidR="00672C95">
        <w:rPr>
          <w:sz w:val="24"/>
          <w:szCs w:val="24"/>
        </w:rPr>
        <w:t xml:space="preserve"> declined over the last decade </w:t>
      </w:r>
      <w:r>
        <w:rPr>
          <w:sz w:val="24"/>
          <w:szCs w:val="24"/>
        </w:rPr>
        <w:t xml:space="preserve">from 1.7% in the period 1980-1985 to 0.5% over the period 1995-2000.  </w:t>
      </w:r>
      <w:r w:rsidR="00081A64">
        <w:rPr>
          <w:rStyle w:val="scp-content"/>
          <w:sz w:val="24"/>
          <w:szCs w:val="24"/>
        </w:rPr>
        <w:t xml:space="preserve"> </w:t>
      </w:r>
    </w:p>
    <w:p w:rsidR="00672C95" w:rsidRDefault="00672C95">
      <w:pPr>
        <w:spacing w:line="360" w:lineRule="auto"/>
        <w:jc w:val="both"/>
        <w:rPr>
          <w:rStyle w:val="scp-content"/>
          <w:b/>
          <w:sz w:val="24"/>
          <w:szCs w:val="24"/>
        </w:rPr>
      </w:pPr>
    </w:p>
    <w:p w:rsidR="00870A14" w:rsidRPr="00672C95" w:rsidRDefault="00870A14">
      <w:pPr>
        <w:spacing w:line="360" w:lineRule="auto"/>
        <w:jc w:val="both"/>
        <w:rPr>
          <w:b/>
          <w:sz w:val="24"/>
          <w:szCs w:val="24"/>
        </w:rPr>
      </w:pPr>
      <w:r>
        <w:rPr>
          <w:sz w:val="24"/>
          <w:szCs w:val="24"/>
        </w:rPr>
        <w:t xml:space="preserve">The dependency ratio </w:t>
      </w:r>
      <w:r w:rsidR="00F7133B">
        <w:rPr>
          <w:sz w:val="24"/>
          <w:szCs w:val="24"/>
        </w:rPr>
        <w:t xml:space="preserve">for dependents 0-14 years old, was 40.5% </w:t>
      </w:r>
      <w:r>
        <w:rPr>
          <w:sz w:val="24"/>
          <w:szCs w:val="24"/>
        </w:rPr>
        <w:t>in 1997, and was projected t</w:t>
      </w:r>
      <w:r w:rsidR="00F7133B">
        <w:rPr>
          <w:sz w:val="24"/>
          <w:szCs w:val="24"/>
        </w:rPr>
        <w:t>o fall to 36.9% by 2005</w:t>
      </w:r>
      <w:r>
        <w:rPr>
          <w:sz w:val="24"/>
          <w:szCs w:val="24"/>
        </w:rPr>
        <w:t xml:space="preserve"> (Division of Educational Research and Evaluation,</w:t>
      </w:r>
      <w:r w:rsidR="00F7133B">
        <w:rPr>
          <w:sz w:val="24"/>
          <w:szCs w:val="24"/>
        </w:rPr>
        <w:t xml:space="preserve"> Ministry of Education, 2005). </w:t>
      </w:r>
      <w:r>
        <w:rPr>
          <w:sz w:val="24"/>
          <w:szCs w:val="24"/>
        </w:rPr>
        <w:t xml:space="preserve">The Net Enrolment Rate (NER) at </w:t>
      </w:r>
      <w:r w:rsidR="00F7133B">
        <w:rPr>
          <w:sz w:val="24"/>
          <w:szCs w:val="24"/>
        </w:rPr>
        <w:t xml:space="preserve">the </w:t>
      </w:r>
      <w:r>
        <w:rPr>
          <w:sz w:val="24"/>
          <w:szCs w:val="24"/>
        </w:rPr>
        <w:t>primary level was 94.1% (Indicators of the Education System of Trinidad &amp; Tobago, 2005).  From 2000, the Ministry of E</w:t>
      </w:r>
      <w:r w:rsidR="00F7133B">
        <w:rPr>
          <w:sz w:val="24"/>
          <w:szCs w:val="24"/>
        </w:rPr>
        <w:t xml:space="preserve">ducation </w:t>
      </w:r>
      <w:r>
        <w:rPr>
          <w:sz w:val="24"/>
          <w:szCs w:val="24"/>
        </w:rPr>
        <w:t xml:space="preserve">guaranteed placement at the secondary level for all students who complete the Secondary Entrance </w:t>
      </w:r>
      <w:r w:rsidR="00D62FFB">
        <w:rPr>
          <w:sz w:val="24"/>
          <w:szCs w:val="24"/>
        </w:rPr>
        <w:t>Assessment (SEA), at</w:t>
      </w:r>
      <w:r>
        <w:rPr>
          <w:sz w:val="24"/>
          <w:szCs w:val="24"/>
        </w:rPr>
        <w:t xml:space="preserve"> the end of primary school. </w:t>
      </w:r>
    </w:p>
    <w:p w:rsidR="00870A14" w:rsidRDefault="00870A14">
      <w:pPr>
        <w:spacing w:line="360" w:lineRule="auto"/>
        <w:jc w:val="both"/>
        <w:rPr>
          <w:sz w:val="24"/>
          <w:szCs w:val="24"/>
        </w:rPr>
      </w:pPr>
    </w:p>
    <w:p w:rsidR="00870A14" w:rsidRDefault="002A31F5">
      <w:pPr>
        <w:jc w:val="both"/>
        <w:rPr>
          <w:b/>
          <w:sz w:val="24"/>
          <w:szCs w:val="24"/>
        </w:rPr>
      </w:pPr>
      <w:r>
        <w:rPr>
          <w:b/>
          <w:sz w:val="24"/>
          <w:szCs w:val="24"/>
        </w:rPr>
        <w:t>2</w:t>
      </w:r>
      <w:r w:rsidR="00870A14">
        <w:rPr>
          <w:b/>
          <w:sz w:val="24"/>
          <w:szCs w:val="24"/>
        </w:rPr>
        <w:t xml:space="preserve">.2 Child Health and Development </w:t>
      </w:r>
    </w:p>
    <w:p w:rsidR="00870A14" w:rsidRDefault="00870A14">
      <w:pPr>
        <w:jc w:val="both"/>
        <w:rPr>
          <w:b/>
          <w:sz w:val="24"/>
          <w:szCs w:val="24"/>
        </w:rPr>
      </w:pPr>
    </w:p>
    <w:p w:rsidR="00870A14" w:rsidRDefault="00B35844" w:rsidP="00F7133B">
      <w:pPr>
        <w:spacing w:line="360" w:lineRule="auto"/>
        <w:jc w:val="both"/>
        <w:rPr>
          <w:b/>
          <w:sz w:val="24"/>
          <w:szCs w:val="24"/>
        </w:rPr>
      </w:pPr>
      <w:r>
        <w:rPr>
          <w:b/>
          <w:sz w:val="24"/>
          <w:szCs w:val="24"/>
        </w:rPr>
        <w:t>Children u</w:t>
      </w:r>
      <w:r w:rsidR="00870A14">
        <w:rPr>
          <w:b/>
          <w:sz w:val="24"/>
          <w:szCs w:val="24"/>
        </w:rPr>
        <w:t xml:space="preserve">nder 5 years </w:t>
      </w:r>
    </w:p>
    <w:p w:rsidR="00870A14" w:rsidRDefault="00870A14" w:rsidP="00F7133B">
      <w:pPr>
        <w:pStyle w:val="BodyText"/>
        <w:spacing w:line="360" w:lineRule="auto"/>
        <w:rPr>
          <w:color w:val="FF0000"/>
          <w:szCs w:val="24"/>
          <w:lang w:val="en-US"/>
        </w:rPr>
      </w:pPr>
      <w:r>
        <w:rPr>
          <w:szCs w:val="24"/>
          <w:lang w:val="en-US"/>
        </w:rPr>
        <w:t xml:space="preserve">Immunization and growth monitoring of children </w:t>
      </w:r>
      <w:r w:rsidR="00672C95">
        <w:rPr>
          <w:szCs w:val="24"/>
          <w:lang w:val="en-US"/>
        </w:rPr>
        <w:t>0-</w:t>
      </w:r>
      <w:r>
        <w:rPr>
          <w:szCs w:val="24"/>
          <w:lang w:val="en-US"/>
        </w:rPr>
        <w:t>5 years old is provided through the Community Health Services.  Immunization coverage, in all antigens, exceed</w:t>
      </w:r>
      <w:r w:rsidR="00081A64">
        <w:rPr>
          <w:szCs w:val="24"/>
          <w:lang w:val="en-US"/>
        </w:rPr>
        <w:t>ed</w:t>
      </w:r>
      <w:r>
        <w:rPr>
          <w:szCs w:val="24"/>
          <w:lang w:val="en-US"/>
        </w:rPr>
        <w:t xml:space="preserve"> 80% in all the counties in </w:t>
      </w:r>
      <w:smartTag w:uri="urn:schemas-microsoft-com:office:smarttags" w:element="country-region">
        <w:smartTag w:uri="urn:schemas-microsoft-com:office:smarttags" w:element="place">
          <w:r>
            <w:rPr>
              <w:szCs w:val="24"/>
              <w:lang w:val="en-US"/>
            </w:rPr>
            <w:t xml:space="preserve">Trinidad and </w:t>
          </w:r>
          <w:r w:rsidR="00D62FFB">
            <w:rPr>
              <w:szCs w:val="24"/>
              <w:lang w:val="en-US"/>
            </w:rPr>
            <w:t>Tobago</w:t>
          </w:r>
        </w:smartTag>
      </w:smartTag>
      <w:r w:rsidR="00D62FFB">
        <w:rPr>
          <w:szCs w:val="24"/>
          <w:lang w:val="en-US"/>
        </w:rPr>
        <w:t xml:space="preserve"> (MOH)</w:t>
      </w:r>
      <w:r>
        <w:rPr>
          <w:color w:val="FF0000"/>
          <w:szCs w:val="24"/>
          <w:lang w:val="en-US"/>
        </w:rPr>
        <w:t xml:space="preserve">. </w:t>
      </w:r>
      <w:r w:rsidR="00776596" w:rsidRPr="00776596">
        <w:rPr>
          <w:szCs w:val="24"/>
          <w:lang w:val="en-US"/>
        </w:rPr>
        <w:t>Growth monitoring is conducted</w:t>
      </w:r>
      <w:r w:rsidR="00D62FFB">
        <w:rPr>
          <w:szCs w:val="24"/>
          <w:lang w:val="en-US"/>
        </w:rPr>
        <w:t xml:space="preserve"> free</w:t>
      </w:r>
      <w:r w:rsidR="00776596" w:rsidRPr="00776596">
        <w:rPr>
          <w:szCs w:val="24"/>
          <w:lang w:val="en-US"/>
        </w:rPr>
        <w:t xml:space="preserve"> for all children in this age group attending child health clinics</w:t>
      </w:r>
      <w:r w:rsidR="0097193F">
        <w:rPr>
          <w:szCs w:val="24"/>
          <w:lang w:val="en-US"/>
        </w:rPr>
        <w:t xml:space="preserve"> at community health centers</w:t>
      </w:r>
      <w:r w:rsidR="00776596" w:rsidRPr="00776596">
        <w:rPr>
          <w:szCs w:val="24"/>
          <w:lang w:val="en-US"/>
        </w:rPr>
        <w:t>.</w:t>
      </w:r>
      <w:r w:rsidR="00776596">
        <w:rPr>
          <w:color w:val="FF0000"/>
          <w:szCs w:val="24"/>
          <w:lang w:val="en-US"/>
        </w:rPr>
        <w:t xml:space="preserve">  </w:t>
      </w:r>
      <w:r>
        <w:rPr>
          <w:szCs w:val="24"/>
        </w:rPr>
        <w:t xml:space="preserve">The multiple indicator cluster survey (2000) estimated that 6% of  children under 5 </w:t>
      </w:r>
      <w:r w:rsidR="00F7133B">
        <w:rPr>
          <w:szCs w:val="24"/>
        </w:rPr>
        <w:t>years old</w:t>
      </w:r>
      <w:r>
        <w:rPr>
          <w:szCs w:val="24"/>
        </w:rPr>
        <w:t xml:space="preserve"> were underweight, less than 0.5% were severely underweight, 3.6% were stunted and 4.4% were wasted or too thin for their weight. </w:t>
      </w:r>
      <w:r w:rsidR="001D086C">
        <w:rPr>
          <w:szCs w:val="24"/>
          <w:lang w:val="en-US"/>
        </w:rPr>
        <w:t>O</w:t>
      </w:r>
      <w:r>
        <w:rPr>
          <w:szCs w:val="24"/>
          <w:lang w:val="en-US"/>
        </w:rPr>
        <w:t xml:space="preserve">verweight in pre-schoolers in </w:t>
      </w:r>
      <w:smartTag w:uri="urn:schemas-microsoft-com:office:smarttags" w:element="place">
        <w:smartTag w:uri="urn:schemas-microsoft-com:office:smarttags" w:element="country-region">
          <w:r>
            <w:rPr>
              <w:szCs w:val="24"/>
              <w:lang w:val="en-US"/>
            </w:rPr>
            <w:t>Trinidad and Tobago</w:t>
          </w:r>
        </w:smartTag>
      </w:smartTag>
      <w:r>
        <w:rPr>
          <w:szCs w:val="24"/>
          <w:lang w:val="en-US"/>
        </w:rPr>
        <w:t xml:space="preserve"> </w:t>
      </w:r>
      <w:r w:rsidR="001D086C">
        <w:rPr>
          <w:szCs w:val="24"/>
          <w:lang w:val="en-US"/>
        </w:rPr>
        <w:t>was</w:t>
      </w:r>
      <w:r>
        <w:rPr>
          <w:szCs w:val="24"/>
          <w:lang w:val="en-US"/>
        </w:rPr>
        <w:t xml:space="preserve"> estimated at 3.0% (CFNI Vol. 34, No. 3, 2001)</w:t>
      </w:r>
      <w:r w:rsidR="001D086C">
        <w:rPr>
          <w:szCs w:val="24"/>
          <w:lang w:val="en-US"/>
        </w:rPr>
        <w:t xml:space="preserve"> compared to global estimates of 3.3% and regional estimates of 3-6% pre-school children being obese</w:t>
      </w:r>
      <w:r>
        <w:rPr>
          <w:szCs w:val="24"/>
          <w:lang w:val="en-US"/>
        </w:rPr>
        <w:t>.</w:t>
      </w:r>
      <w:r>
        <w:rPr>
          <w:color w:val="FF0000"/>
          <w:szCs w:val="24"/>
          <w:lang w:val="en-US"/>
        </w:rPr>
        <w:t xml:space="preserve">  </w:t>
      </w:r>
      <w:r>
        <w:rPr>
          <w:szCs w:val="24"/>
        </w:rPr>
        <w:t>In 2004, the Infant Mortality Rate was 21.1% per 1000 live birth</w:t>
      </w:r>
      <w:r w:rsidR="00F7133B">
        <w:rPr>
          <w:szCs w:val="24"/>
        </w:rPr>
        <w:t>s</w:t>
      </w:r>
      <w:r>
        <w:rPr>
          <w:szCs w:val="24"/>
        </w:rPr>
        <w:t xml:space="preserve">.  </w:t>
      </w:r>
      <w:r>
        <w:rPr>
          <w:szCs w:val="24"/>
          <w:lang w:val="en-US"/>
        </w:rPr>
        <w:t xml:space="preserve">The major health issues for this age group include infectious and parasitic diseases, and acute respiratory infection (CSO, 2000).  </w:t>
      </w:r>
    </w:p>
    <w:p w:rsidR="00870A14" w:rsidRDefault="00870A14">
      <w:pPr>
        <w:spacing w:line="360" w:lineRule="auto"/>
        <w:jc w:val="both"/>
        <w:rPr>
          <w:sz w:val="24"/>
          <w:szCs w:val="24"/>
          <w:lang w:val="en-US"/>
        </w:rPr>
      </w:pPr>
    </w:p>
    <w:p w:rsidR="00870A14" w:rsidRDefault="00430E99" w:rsidP="00430E99">
      <w:pPr>
        <w:spacing w:line="360" w:lineRule="auto"/>
        <w:jc w:val="both"/>
        <w:rPr>
          <w:b/>
          <w:sz w:val="24"/>
          <w:szCs w:val="24"/>
        </w:rPr>
      </w:pPr>
      <w:r>
        <w:rPr>
          <w:b/>
          <w:sz w:val="24"/>
          <w:szCs w:val="24"/>
        </w:rPr>
        <w:t>School-</w:t>
      </w:r>
      <w:r w:rsidR="00870A14">
        <w:rPr>
          <w:b/>
          <w:sz w:val="24"/>
          <w:szCs w:val="24"/>
        </w:rPr>
        <w:t>Age</w:t>
      </w:r>
      <w:r>
        <w:rPr>
          <w:b/>
          <w:sz w:val="24"/>
          <w:szCs w:val="24"/>
        </w:rPr>
        <w:t>d</w:t>
      </w:r>
      <w:r w:rsidR="00870A14">
        <w:rPr>
          <w:b/>
          <w:sz w:val="24"/>
          <w:szCs w:val="24"/>
        </w:rPr>
        <w:t xml:space="preserve"> Children</w:t>
      </w:r>
      <w:r>
        <w:rPr>
          <w:b/>
          <w:sz w:val="24"/>
          <w:szCs w:val="24"/>
        </w:rPr>
        <w:t>:</w:t>
      </w:r>
      <w:r w:rsidR="00870A14">
        <w:rPr>
          <w:b/>
          <w:sz w:val="24"/>
          <w:szCs w:val="24"/>
        </w:rPr>
        <w:t xml:space="preserve">  5-9 years of age    </w:t>
      </w:r>
    </w:p>
    <w:p w:rsidR="00870A14" w:rsidRDefault="00870A14" w:rsidP="00430E99">
      <w:pPr>
        <w:pStyle w:val="BodyText"/>
        <w:spacing w:line="360" w:lineRule="auto"/>
        <w:rPr>
          <w:szCs w:val="24"/>
          <w:lang w:val="en-US"/>
        </w:rPr>
      </w:pPr>
      <w:r>
        <w:rPr>
          <w:szCs w:val="24"/>
          <w:lang w:val="en-US"/>
        </w:rPr>
        <w:t>The most frequently reported health condition in the Community Health Service Report</w:t>
      </w:r>
      <w:r w:rsidR="0097193F">
        <w:rPr>
          <w:szCs w:val="24"/>
          <w:lang w:val="en-US"/>
        </w:rPr>
        <w:t xml:space="preserve"> </w:t>
      </w:r>
      <w:r w:rsidR="00430E99">
        <w:rPr>
          <w:szCs w:val="24"/>
          <w:lang w:val="en-US"/>
        </w:rPr>
        <w:t xml:space="preserve">for the 5-9 year-old population, </w:t>
      </w:r>
      <w:r>
        <w:rPr>
          <w:szCs w:val="24"/>
          <w:lang w:val="en-US"/>
        </w:rPr>
        <w:t>was in the area of dental health. Dental caries w</w:t>
      </w:r>
      <w:r w:rsidR="001D086C">
        <w:rPr>
          <w:szCs w:val="24"/>
          <w:lang w:val="en-US"/>
        </w:rPr>
        <w:t>ere</w:t>
      </w:r>
      <w:r w:rsidR="00430E99">
        <w:rPr>
          <w:szCs w:val="24"/>
          <w:lang w:val="en-US"/>
        </w:rPr>
        <w:t xml:space="preserve"> detected among 21.5% of school entrants and 5% of school leavers examined </w:t>
      </w:r>
      <w:r>
        <w:rPr>
          <w:szCs w:val="24"/>
          <w:lang w:val="en-US"/>
        </w:rPr>
        <w:t xml:space="preserve">(Ministry of Health, 2001). </w:t>
      </w:r>
      <w:r w:rsidR="00776596">
        <w:rPr>
          <w:szCs w:val="24"/>
          <w:lang w:val="en-US"/>
        </w:rPr>
        <w:t>T</w:t>
      </w:r>
      <w:r>
        <w:rPr>
          <w:szCs w:val="24"/>
          <w:lang w:val="en-US"/>
        </w:rPr>
        <w:t>he data</w:t>
      </w:r>
      <w:r w:rsidR="0097193F">
        <w:rPr>
          <w:szCs w:val="24"/>
          <w:lang w:val="en-US"/>
        </w:rPr>
        <w:t xml:space="preserve"> however</w:t>
      </w:r>
      <w:r>
        <w:rPr>
          <w:szCs w:val="24"/>
          <w:lang w:val="en-US"/>
        </w:rPr>
        <w:t xml:space="preserve"> does not provide information of the percentage of school students receiving dental health services, nor does it give data on the secondary school population. </w:t>
      </w:r>
    </w:p>
    <w:p w:rsidR="00870A14" w:rsidRDefault="00870A14">
      <w:pPr>
        <w:spacing w:line="360" w:lineRule="auto"/>
        <w:jc w:val="both"/>
        <w:rPr>
          <w:sz w:val="24"/>
          <w:szCs w:val="24"/>
          <w:lang w:val="en-US"/>
        </w:rPr>
      </w:pPr>
    </w:p>
    <w:p w:rsidR="00870A14" w:rsidRDefault="00870A14">
      <w:pPr>
        <w:spacing w:line="360" w:lineRule="auto"/>
        <w:jc w:val="both"/>
        <w:rPr>
          <w:sz w:val="24"/>
          <w:szCs w:val="24"/>
          <w:lang w:val="en-US"/>
        </w:rPr>
      </w:pPr>
      <w:r>
        <w:rPr>
          <w:sz w:val="24"/>
          <w:szCs w:val="24"/>
          <w:lang w:val="en-US"/>
        </w:rPr>
        <w:t xml:space="preserve">Growth monitoring </w:t>
      </w:r>
      <w:r w:rsidR="001D086C">
        <w:rPr>
          <w:sz w:val="24"/>
          <w:szCs w:val="24"/>
          <w:lang w:val="en-US"/>
        </w:rPr>
        <w:t>and</w:t>
      </w:r>
      <w:r>
        <w:rPr>
          <w:sz w:val="24"/>
          <w:szCs w:val="24"/>
          <w:lang w:val="en-US"/>
        </w:rPr>
        <w:t xml:space="preserve"> assessment of nutritional status is not routinely conducted by Community Health Services</w:t>
      </w:r>
      <w:r w:rsidR="00776596" w:rsidRPr="00776596">
        <w:rPr>
          <w:sz w:val="24"/>
          <w:szCs w:val="24"/>
          <w:lang w:val="en-US"/>
        </w:rPr>
        <w:t xml:space="preserve"> </w:t>
      </w:r>
      <w:r w:rsidR="00776596">
        <w:rPr>
          <w:sz w:val="24"/>
          <w:szCs w:val="24"/>
          <w:lang w:val="en-US"/>
        </w:rPr>
        <w:t>for children 5-9 years</w:t>
      </w:r>
      <w:r>
        <w:rPr>
          <w:sz w:val="24"/>
          <w:szCs w:val="24"/>
          <w:lang w:val="en-US"/>
        </w:rPr>
        <w:t xml:space="preserve">.  </w:t>
      </w:r>
      <w:r w:rsidR="00776596">
        <w:rPr>
          <w:sz w:val="24"/>
          <w:szCs w:val="24"/>
          <w:lang w:val="en-US"/>
        </w:rPr>
        <w:t xml:space="preserve">However, there is increase observation of obesity in children in this group and, based </w:t>
      </w:r>
      <w:r w:rsidR="0097193F">
        <w:rPr>
          <w:sz w:val="24"/>
          <w:szCs w:val="24"/>
          <w:lang w:val="en-US"/>
        </w:rPr>
        <w:t>on non</w:t>
      </w:r>
      <w:r w:rsidR="00776596">
        <w:rPr>
          <w:sz w:val="24"/>
          <w:szCs w:val="24"/>
        </w:rPr>
        <w:t xml:space="preserve">-specific </w:t>
      </w:r>
      <w:r w:rsidR="0097193F">
        <w:rPr>
          <w:sz w:val="24"/>
          <w:szCs w:val="24"/>
        </w:rPr>
        <w:t>reports;</w:t>
      </w:r>
      <w:r w:rsidR="00776596">
        <w:rPr>
          <w:sz w:val="24"/>
          <w:szCs w:val="24"/>
        </w:rPr>
        <w:t xml:space="preserve"> </w:t>
      </w:r>
      <w:r w:rsidR="0097193F">
        <w:rPr>
          <w:sz w:val="24"/>
          <w:szCs w:val="24"/>
        </w:rPr>
        <w:t xml:space="preserve">there </w:t>
      </w:r>
      <w:r w:rsidR="00776596">
        <w:rPr>
          <w:sz w:val="24"/>
          <w:szCs w:val="24"/>
        </w:rPr>
        <w:t>are pockets of nutritional deficiency although c</w:t>
      </w:r>
      <w:r>
        <w:rPr>
          <w:sz w:val="24"/>
          <w:szCs w:val="24"/>
        </w:rPr>
        <w:t>hronic malnutrition is rare among students in this age group</w:t>
      </w:r>
      <w:r w:rsidR="00430E99">
        <w:rPr>
          <w:sz w:val="24"/>
          <w:szCs w:val="24"/>
        </w:rPr>
        <w:t xml:space="preserve">. </w:t>
      </w:r>
      <w:r w:rsidR="00776596">
        <w:rPr>
          <w:sz w:val="24"/>
          <w:szCs w:val="24"/>
        </w:rPr>
        <w:t xml:space="preserve"> </w:t>
      </w:r>
      <w:r>
        <w:rPr>
          <w:sz w:val="24"/>
          <w:szCs w:val="24"/>
        </w:rPr>
        <w:t xml:space="preserve">A 2001 study on overweight, obesity and skin fold thickness of African and Indian descent children in </w:t>
      </w:r>
      <w:smartTag w:uri="urn:schemas-microsoft-com:office:smarttags" w:element="place">
        <w:smartTag w:uri="urn:schemas-microsoft-com:office:smarttags" w:element="country-region">
          <w:r>
            <w:rPr>
              <w:sz w:val="24"/>
              <w:szCs w:val="24"/>
            </w:rPr>
            <w:t>T</w:t>
          </w:r>
          <w:r w:rsidR="00430E99">
            <w:rPr>
              <w:sz w:val="24"/>
              <w:szCs w:val="24"/>
            </w:rPr>
            <w:t>rinidad and Tobago</w:t>
          </w:r>
        </w:smartTag>
      </w:smartTag>
      <w:r>
        <w:rPr>
          <w:sz w:val="24"/>
          <w:szCs w:val="24"/>
        </w:rPr>
        <w:t xml:space="preserve"> showed that those of African descent were taller for their age based on British growth reference</w:t>
      </w:r>
      <w:r w:rsidR="00430E99">
        <w:rPr>
          <w:sz w:val="24"/>
          <w:szCs w:val="24"/>
        </w:rPr>
        <w:t xml:space="preserve"> data. Obesity was higher in </w:t>
      </w:r>
      <w:r>
        <w:rPr>
          <w:sz w:val="24"/>
          <w:szCs w:val="24"/>
        </w:rPr>
        <w:t xml:space="preserve">older </w:t>
      </w:r>
      <w:r w:rsidR="00430E99">
        <w:rPr>
          <w:sz w:val="24"/>
          <w:szCs w:val="24"/>
        </w:rPr>
        <w:t xml:space="preserve">children </w:t>
      </w:r>
      <w:r>
        <w:rPr>
          <w:sz w:val="24"/>
          <w:szCs w:val="24"/>
        </w:rPr>
        <w:t xml:space="preserve">and higher for Afro-Trinidadians, particularly girls. The report </w:t>
      </w:r>
      <w:r w:rsidR="00430E99">
        <w:rPr>
          <w:sz w:val="24"/>
          <w:szCs w:val="24"/>
        </w:rPr>
        <w:t xml:space="preserve">indicated that Body Mass Index (BMI), </w:t>
      </w:r>
      <w:r>
        <w:rPr>
          <w:sz w:val="24"/>
          <w:szCs w:val="24"/>
        </w:rPr>
        <w:t xml:space="preserve">a measure of the appropriate weight for height, was significantly higher for 8-9 year </w:t>
      </w:r>
      <w:r w:rsidR="00430E99">
        <w:rPr>
          <w:sz w:val="24"/>
          <w:szCs w:val="24"/>
        </w:rPr>
        <w:t>olds compared to those 5-6 year</w:t>
      </w:r>
      <w:r>
        <w:rPr>
          <w:sz w:val="24"/>
          <w:szCs w:val="24"/>
        </w:rPr>
        <w:t xml:space="preserve"> old</w:t>
      </w:r>
      <w:r w:rsidR="00430E99">
        <w:rPr>
          <w:sz w:val="24"/>
          <w:szCs w:val="24"/>
        </w:rPr>
        <w:t>s</w:t>
      </w:r>
      <w:r>
        <w:rPr>
          <w:sz w:val="24"/>
          <w:szCs w:val="24"/>
        </w:rPr>
        <w:t xml:space="preserve"> and that children were heavier if their parent</w:t>
      </w:r>
      <w:r w:rsidR="00430E99">
        <w:rPr>
          <w:sz w:val="24"/>
          <w:szCs w:val="24"/>
        </w:rPr>
        <w:t>s</w:t>
      </w:r>
      <w:r>
        <w:rPr>
          <w:sz w:val="24"/>
          <w:szCs w:val="24"/>
        </w:rPr>
        <w:t xml:space="preserve"> were also overweight or if they were </w:t>
      </w:r>
      <w:r w:rsidR="00776596">
        <w:rPr>
          <w:sz w:val="24"/>
          <w:szCs w:val="24"/>
        </w:rPr>
        <w:t>overweight</w:t>
      </w:r>
      <w:r>
        <w:rPr>
          <w:sz w:val="24"/>
          <w:szCs w:val="24"/>
        </w:rPr>
        <w:t xml:space="preserve"> at birth. </w:t>
      </w:r>
      <w:r w:rsidR="001D086C">
        <w:rPr>
          <w:sz w:val="24"/>
          <w:szCs w:val="24"/>
        </w:rPr>
        <w:t xml:space="preserve"> </w:t>
      </w:r>
      <w:r>
        <w:rPr>
          <w:sz w:val="24"/>
          <w:szCs w:val="24"/>
        </w:rPr>
        <w:t xml:space="preserve">  </w:t>
      </w:r>
    </w:p>
    <w:p w:rsidR="00870A14" w:rsidRDefault="00870A14">
      <w:pPr>
        <w:spacing w:line="360" w:lineRule="auto"/>
        <w:jc w:val="both"/>
        <w:rPr>
          <w:sz w:val="24"/>
          <w:szCs w:val="24"/>
        </w:rPr>
      </w:pPr>
    </w:p>
    <w:p w:rsidR="00870A14" w:rsidRDefault="00870A14">
      <w:pPr>
        <w:spacing w:line="360" w:lineRule="auto"/>
        <w:jc w:val="both"/>
        <w:rPr>
          <w:sz w:val="24"/>
          <w:szCs w:val="24"/>
          <w:lang w:val="en-US"/>
        </w:rPr>
      </w:pPr>
      <w:r>
        <w:rPr>
          <w:sz w:val="24"/>
          <w:szCs w:val="24"/>
        </w:rPr>
        <w:t>The major cause</w:t>
      </w:r>
      <w:r w:rsidR="00430E99">
        <w:rPr>
          <w:sz w:val="24"/>
          <w:szCs w:val="24"/>
        </w:rPr>
        <w:t>s of death in this age group were</w:t>
      </w:r>
      <w:r w:rsidR="003038CD">
        <w:rPr>
          <w:sz w:val="24"/>
          <w:szCs w:val="24"/>
        </w:rPr>
        <w:t xml:space="preserve"> external injury and poisoning</w:t>
      </w:r>
      <w:r>
        <w:rPr>
          <w:sz w:val="24"/>
          <w:szCs w:val="24"/>
        </w:rPr>
        <w:t xml:space="preserve"> </w:t>
      </w:r>
      <w:r w:rsidR="003038CD">
        <w:rPr>
          <w:sz w:val="24"/>
          <w:szCs w:val="24"/>
        </w:rPr>
        <w:t>(</w:t>
      </w:r>
      <w:r>
        <w:rPr>
          <w:sz w:val="24"/>
          <w:szCs w:val="24"/>
        </w:rPr>
        <w:t>40%</w:t>
      </w:r>
      <w:r w:rsidR="003038CD">
        <w:rPr>
          <w:sz w:val="24"/>
          <w:szCs w:val="24"/>
        </w:rPr>
        <w:t xml:space="preserve">); </w:t>
      </w:r>
      <w:r w:rsidR="0097193F">
        <w:rPr>
          <w:sz w:val="24"/>
          <w:szCs w:val="24"/>
        </w:rPr>
        <w:t xml:space="preserve">malignant </w:t>
      </w:r>
      <w:r w:rsidR="003038CD">
        <w:rPr>
          <w:sz w:val="24"/>
          <w:szCs w:val="24"/>
        </w:rPr>
        <w:t>neoplasms</w:t>
      </w:r>
      <w:r w:rsidR="0097193F">
        <w:rPr>
          <w:sz w:val="24"/>
          <w:szCs w:val="24"/>
        </w:rPr>
        <w:t xml:space="preserve"> (cancers)</w:t>
      </w:r>
      <w:r>
        <w:rPr>
          <w:sz w:val="24"/>
          <w:szCs w:val="24"/>
        </w:rPr>
        <w:t xml:space="preserve"> </w:t>
      </w:r>
      <w:r w:rsidR="003038CD">
        <w:rPr>
          <w:sz w:val="24"/>
          <w:szCs w:val="24"/>
        </w:rPr>
        <w:t>(</w:t>
      </w:r>
      <w:r>
        <w:rPr>
          <w:sz w:val="24"/>
          <w:szCs w:val="24"/>
        </w:rPr>
        <w:t>21%</w:t>
      </w:r>
      <w:r w:rsidR="003038CD">
        <w:rPr>
          <w:sz w:val="24"/>
          <w:szCs w:val="24"/>
        </w:rPr>
        <w:t>)</w:t>
      </w:r>
      <w:r>
        <w:rPr>
          <w:sz w:val="24"/>
          <w:szCs w:val="24"/>
        </w:rPr>
        <w:t xml:space="preserve">; communicable diseases </w:t>
      </w:r>
      <w:r w:rsidR="003038CD">
        <w:rPr>
          <w:sz w:val="24"/>
          <w:szCs w:val="24"/>
        </w:rPr>
        <w:t>(</w:t>
      </w:r>
      <w:r>
        <w:rPr>
          <w:sz w:val="24"/>
          <w:szCs w:val="24"/>
        </w:rPr>
        <w:t>21%</w:t>
      </w:r>
      <w:r w:rsidR="003038CD">
        <w:rPr>
          <w:sz w:val="24"/>
          <w:szCs w:val="24"/>
        </w:rPr>
        <w:t>)</w:t>
      </w:r>
      <w:r>
        <w:rPr>
          <w:sz w:val="24"/>
          <w:szCs w:val="24"/>
        </w:rPr>
        <w:t xml:space="preserve"> and dis</w:t>
      </w:r>
      <w:r w:rsidR="003038CD">
        <w:rPr>
          <w:sz w:val="24"/>
          <w:szCs w:val="24"/>
        </w:rPr>
        <w:t>eases of the circulatory system</w:t>
      </w:r>
      <w:r>
        <w:rPr>
          <w:sz w:val="24"/>
          <w:szCs w:val="24"/>
        </w:rPr>
        <w:t xml:space="preserve"> </w:t>
      </w:r>
      <w:r w:rsidR="003038CD">
        <w:rPr>
          <w:sz w:val="24"/>
          <w:szCs w:val="24"/>
        </w:rPr>
        <w:t>(</w:t>
      </w:r>
      <w:r>
        <w:rPr>
          <w:sz w:val="24"/>
          <w:szCs w:val="24"/>
        </w:rPr>
        <w:t>3%</w:t>
      </w:r>
      <w:r w:rsidR="003038CD">
        <w:rPr>
          <w:sz w:val="24"/>
          <w:szCs w:val="24"/>
        </w:rPr>
        <w:t>)</w:t>
      </w:r>
      <w:r>
        <w:rPr>
          <w:sz w:val="24"/>
          <w:szCs w:val="24"/>
        </w:rPr>
        <w:t xml:space="preserve"> (Health in the </w:t>
      </w:r>
      <w:smartTag w:uri="urn:schemas-microsoft-com:office:smarttags" w:element="place">
        <w:smartTag w:uri="urn:schemas-microsoft-com:office:smarttags" w:element="country-region">
          <w:r>
            <w:rPr>
              <w:sz w:val="24"/>
              <w:szCs w:val="24"/>
            </w:rPr>
            <w:t>Americas</w:t>
          </w:r>
        </w:smartTag>
      </w:smartTag>
      <w:r>
        <w:rPr>
          <w:sz w:val="24"/>
          <w:szCs w:val="24"/>
        </w:rPr>
        <w:t xml:space="preserve">, 2006).  The </w:t>
      </w:r>
      <w:r w:rsidR="00430E99">
        <w:rPr>
          <w:sz w:val="24"/>
          <w:szCs w:val="24"/>
          <w:lang w:val="en-US"/>
        </w:rPr>
        <w:t>leading cause</w:t>
      </w:r>
      <w:r>
        <w:rPr>
          <w:sz w:val="24"/>
          <w:szCs w:val="24"/>
          <w:lang w:val="en-US"/>
        </w:rPr>
        <w:t xml:space="preserve"> of morbidity by selected age group from 1999 to 2003 (G</w:t>
      </w:r>
      <w:r w:rsidR="00430E99">
        <w:rPr>
          <w:sz w:val="24"/>
          <w:szCs w:val="24"/>
          <w:lang w:val="en-US"/>
        </w:rPr>
        <w:t xml:space="preserve">overnment Hospitals only) was </w:t>
      </w:r>
      <w:r w:rsidR="00761711">
        <w:rPr>
          <w:sz w:val="24"/>
          <w:szCs w:val="24"/>
          <w:lang w:val="en-US"/>
        </w:rPr>
        <w:t>injury</w:t>
      </w:r>
      <w:r w:rsidR="003038CD">
        <w:rPr>
          <w:sz w:val="24"/>
          <w:szCs w:val="24"/>
          <w:lang w:val="en-US"/>
        </w:rPr>
        <w:t>.</w:t>
      </w:r>
      <w:r>
        <w:rPr>
          <w:sz w:val="24"/>
          <w:szCs w:val="24"/>
          <w:lang w:val="en-US"/>
        </w:rPr>
        <w:t xml:space="preserve"> </w:t>
      </w:r>
      <w:r w:rsidR="003038CD">
        <w:rPr>
          <w:sz w:val="24"/>
          <w:szCs w:val="24"/>
          <w:lang w:val="en-US"/>
        </w:rPr>
        <w:t>Diseases of the respi</w:t>
      </w:r>
      <w:r w:rsidR="00AA6703">
        <w:rPr>
          <w:sz w:val="24"/>
          <w:szCs w:val="24"/>
          <w:lang w:val="en-US"/>
        </w:rPr>
        <w:t>ratory system including asthma,</w:t>
      </w:r>
      <w:r w:rsidR="003038CD">
        <w:rPr>
          <w:sz w:val="24"/>
          <w:szCs w:val="24"/>
          <w:lang w:val="en-US"/>
        </w:rPr>
        <w:t xml:space="preserve"> i</w:t>
      </w:r>
      <w:r>
        <w:rPr>
          <w:sz w:val="24"/>
          <w:szCs w:val="24"/>
          <w:lang w:val="en-US"/>
        </w:rPr>
        <w:t>nfectious and parasitic</w:t>
      </w:r>
      <w:r w:rsidR="003038CD">
        <w:rPr>
          <w:sz w:val="24"/>
          <w:szCs w:val="24"/>
          <w:lang w:val="en-US"/>
        </w:rPr>
        <w:t xml:space="preserve"> </w:t>
      </w:r>
      <w:r>
        <w:rPr>
          <w:sz w:val="24"/>
          <w:szCs w:val="24"/>
          <w:lang w:val="en-US"/>
        </w:rPr>
        <w:t>diseases</w:t>
      </w:r>
      <w:r w:rsidR="003038CD">
        <w:rPr>
          <w:sz w:val="24"/>
          <w:szCs w:val="24"/>
          <w:lang w:val="en-US"/>
        </w:rPr>
        <w:t xml:space="preserve">, </w:t>
      </w:r>
      <w:r>
        <w:rPr>
          <w:sz w:val="24"/>
          <w:szCs w:val="24"/>
          <w:lang w:val="en-US"/>
        </w:rPr>
        <w:t xml:space="preserve">were the </w:t>
      </w:r>
      <w:r w:rsidR="003038CD">
        <w:rPr>
          <w:sz w:val="24"/>
          <w:szCs w:val="24"/>
          <w:lang w:val="en-US"/>
        </w:rPr>
        <w:t xml:space="preserve">other </w:t>
      </w:r>
      <w:r>
        <w:rPr>
          <w:sz w:val="24"/>
          <w:szCs w:val="24"/>
          <w:lang w:val="en-US"/>
        </w:rPr>
        <w:t>major ca</w:t>
      </w:r>
      <w:r w:rsidR="00430E99">
        <w:rPr>
          <w:sz w:val="24"/>
          <w:szCs w:val="24"/>
          <w:lang w:val="en-US"/>
        </w:rPr>
        <w:t>use</w:t>
      </w:r>
      <w:r w:rsidR="003038CD">
        <w:rPr>
          <w:sz w:val="24"/>
          <w:szCs w:val="24"/>
          <w:lang w:val="en-US"/>
        </w:rPr>
        <w:t>s</w:t>
      </w:r>
      <w:r w:rsidR="00430E99">
        <w:rPr>
          <w:sz w:val="24"/>
          <w:szCs w:val="24"/>
          <w:lang w:val="en-US"/>
        </w:rPr>
        <w:t xml:space="preserve"> of illness in this group. </w:t>
      </w:r>
    </w:p>
    <w:p w:rsidR="003038CD" w:rsidRDefault="003038CD">
      <w:pPr>
        <w:spacing w:line="360" w:lineRule="auto"/>
        <w:jc w:val="both"/>
        <w:rPr>
          <w:sz w:val="24"/>
          <w:szCs w:val="24"/>
          <w:lang w:val="en-US"/>
        </w:rPr>
      </w:pPr>
    </w:p>
    <w:p w:rsidR="00870A14" w:rsidRDefault="003038CD">
      <w:pPr>
        <w:spacing w:line="360" w:lineRule="auto"/>
        <w:jc w:val="both"/>
        <w:rPr>
          <w:sz w:val="24"/>
          <w:szCs w:val="24"/>
          <w:lang w:val="en-US"/>
        </w:rPr>
      </w:pPr>
      <w:r>
        <w:rPr>
          <w:sz w:val="24"/>
          <w:szCs w:val="24"/>
          <w:lang w:val="en-US"/>
        </w:rPr>
        <w:t xml:space="preserve">In a </w:t>
      </w:r>
      <w:r w:rsidR="00870A14">
        <w:rPr>
          <w:sz w:val="24"/>
          <w:szCs w:val="24"/>
          <w:lang w:val="en-US"/>
        </w:rPr>
        <w:t xml:space="preserve">study on disability, </w:t>
      </w:r>
      <w:r>
        <w:rPr>
          <w:sz w:val="24"/>
          <w:szCs w:val="24"/>
          <w:lang w:val="en-US"/>
        </w:rPr>
        <w:t xml:space="preserve">identification of a disability was more evident among the </w:t>
      </w:r>
      <w:r w:rsidRPr="00430E99">
        <w:rPr>
          <w:sz w:val="24"/>
          <w:szCs w:val="24"/>
          <w:lang w:val="en-US"/>
        </w:rPr>
        <w:t>5-9</w:t>
      </w:r>
      <w:r>
        <w:rPr>
          <w:b/>
          <w:sz w:val="24"/>
          <w:szCs w:val="24"/>
          <w:lang w:val="en-US"/>
        </w:rPr>
        <w:t xml:space="preserve"> </w:t>
      </w:r>
      <w:r w:rsidRPr="00430E99">
        <w:rPr>
          <w:sz w:val="24"/>
          <w:szCs w:val="24"/>
          <w:lang w:val="en-US"/>
        </w:rPr>
        <w:t>years</w:t>
      </w:r>
      <w:r>
        <w:rPr>
          <w:sz w:val="24"/>
          <w:szCs w:val="24"/>
          <w:lang w:val="en-US"/>
        </w:rPr>
        <w:t xml:space="preserve"> age group (UNICEF, 2000).  O</w:t>
      </w:r>
      <w:r w:rsidR="00870A14">
        <w:rPr>
          <w:sz w:val="24"/>
          <w:szCs w:val="24"/>
          <w:lang w:val="en-US"/>
        </w:rPr>
        <w:t>ut of a su</w:t>
      </w:r>
      <w:r w:rsidR="00761711">
        <w:rPr>
          <w:sz w:val="24"/>
          <w:szCs w:val="24"/>
          <w:lang w:val="en-US"/>
        </w:rPr>
        <w:t>rvey population of 7,892</w:t>
      </w:r>
      <w:r w:rsidR="00870A14">
        <w:rPr>
          <w:sz w:val="24"/>
          <w:szCs w:val="24"/>
          <w:lang w:val="en-US"/>
        </w:rPr>
        <w:t xml:space="preserve"> </w:t>
      </w:r>
      <w:r w:rsidR="00761711">
        <w:rPr>
          <w:sz w:val="24"/>
          <w:szCs w:val="24"/>
          <w:lang w:val="en-US"/>
        </w:rPr>
        <w:t xml:space="preserve">persons who were </w:t>
      </w:r>
      <w:r w:rsidR="00870A14">
        <w:rPr>
          <w:sz w:val="24"/>
          <w:szCs w:val="24"/>
          <w:lang w:val="en-US"/>
        </w:rPr>
        <w:t>0-18</w:t>
      </w:r>
      <w:r>
        <w:rPr>
          <w:sz w:val="24"/>
          <w:szCs w:val="24"/>
          <w:lang w:val="en-US"/>
        </w:rPr>
        <w:t xml:space="preserve">, the majority of disability was reported by children in the 5-9 age group, 39%.  </w:t>
      </w:r>
      <w:r w:rsidR="00AA6703">
        <w:rPr>
          <w:rStyle w:val="scp-content"/>
          <w:sz w:val="24"/>
          <w:szCs w:val="24"/>
          <w:lang/>
        </w:rPr>
        <w:t>The 0-4 year</w:t>
      </w:r>
      <w:r w:rsidR="00870A14">
        <w:rPr>
          <w:rStyle w:val="scp-content"/>
          <w:sz w:val="24"/>
          <w:szCs w:val="24"/>
          <w:lang/>
        </w:rPr>
        <w:t xml:space="preserve"> age group accounted for 16% of those with disabilities, </w:t>
      </w:r>
      <w:r>
        <w:rPr>
          <w:rStyle w:val="scp-content"/>
          <w:sz w:val="24"/>
          <w:szCs w:val="24"/>
          <w:lang/>
        </w:rPr>
        <w:t>and</w:t>
      </w:r>
      <w:r w:rsidR="00870A14">
        <w:rPr>
          <w:rStyle w:val="scp-content"/>
          <w:sz w:val="24"/>
          <w:szCs w:val="24"/>
          <w:lang/>
        </w:rPr>
        <w:t xml:space="preserve"> 10-14 year</w:t>
      </w:r>
      <w:r w:rsidR="00430E99">
        <w:rPr>
          <w:rStyle w:val="scp-content"/>
          <w:sz w:val="24"/>
          <w:szCs w:val="24"/>
          <w:lang/>
        </w:rPr>
        <w:t>-</w:t>
      </w:r>
      <w:r w:rsidR="00870A14">
        <w:rPr>
          <w:rStyle w:val="scp-content"/>
          <w:sz w:val="24"/>
          <w:szCs w:val="24"/>
          <w:lang/>
        </w:rPr>
        <w:t xml:space="preserve">olds (29%), and 15-18 </w:t>
      </w:r>
      <w:r w:rsidR="00870A14">
        <w:rPr>
          <w:rStyle w:val="scp-content"/>
          <w:sz w:val="24"/>
          <w:szCs w:val="24"/>
          <w:lang/>
        </w:rPr>
        <w:lastRenderedPageBreak/>
        <w:t>year</w:t>
      </w:r>
      <w:r w:rsidR="00430E99">
        <w:rPr>
          <w:rStyle w:val="scp-content"/>
          <w:sz w:val="24"/>
          <w:szCs w:val="24"/>
          <w:lang/>
        </w:rPr>
        <w:t>-</w:t>
      </w:r>
      <w:r w:rsidR="00AA6703">
        <w:rPr>
          <w:rStyle w:val="scp-content"/>
          <w:sz w:val="24"/>
          <w:szCs w:val="24"/>
          <w:lang/>
        </w:rPr>
        <w:t>old</w:t>
      </w:r>
      <w:r w:rsidR="00870A14">
        <w:rPr>
          <w:rStyle w:val="scp-content"/>
          <w:sz w:val="24"/>
          <w:szCs w:val="24"/>
          <w:lang/>
        </w:rPr>
        <w:t xml:space="preserve"> (16%). </w:t>
      </w:r>
      <w:r w:rsidR="00870A14">
        <w:rPr>
          <w:sz w:val="24"/>
          <w:szCs w:val="24"/>
          <w:lang w:val="en-US"/>
        </w:rPr>
        <w:t xml:space="preserve">The most common forms of disability were difficulty with vision (24%), impaired hearing/speech (18%) and difficulty learning (25%).  </w:t>
      </w:r>
    </w:p>
    <w:p w:rsidR="00870A14" w:rsidRDefault="00870A14">
      <w:pPr>
        <w:spacing w:line="360" w:lineRule="auto"/>
        <w:jc w:val="both"/>
        <w:rPr>
          <w:sz w:val="24"/>
          <w:szCs w:val="24"/>
        </w:rPr>
      </w:pPr>
    </w:p>
    <w:p w:rsidR="00870A14" w:rsidRDefault="00870A14">
      <w:pPr>
        <w:pStyle w:val="BodyText"/>
        <w:spacing w:line="360" w:lineRule="auto"/>
        <w:rPr>
          <w:b/>
          <w:szCs w:val="24"/>
          <w:lang w:val="en-US"/>
        </w:rPr>
      </w:pPr>
      <w:r>
        <w:rPr>
          <w:b/>
          <w:szCs w:val="24"/>
          <w:lang w:val="en-US"/>
        </w:rPr>
        <w:t>Adolescents 10-19 years</w:t>
      </w:r>
      <w:r w:rsidR="00761711">
        <w:rPr>
          <w:b/>
          <w:szCs w:val="24"/>
          <w:lang w:val="en-US"/>
        </w:rPr>
        <w:t xml:space="preserve"> of age</w:t>
      </w:r>
    </w:p>
    <w:p w:rsidR="00EC3309" w:rsidRDefault="0006160F" w:rsidP="0006160F">
      <w:pPr>
        <w:spacing w:line="360" w:lineRule="auto"/>
        <w:jc w:val="both"/>
        <w:rPr>
          <w:rStyle w:val="scp-content"/>
          <w:sz w:val="24"/>
          <w:szCs w:val="24"/>
          <w:lang/>
        </w:rPr>
      </w:pPr>
      <w:r w:rsidRPr="0006160F">
        <w:rPr>
          <w:rStyle w:val="scp-content"/>
          <w:sz w:val="24"/>
          <w:szCs w:val="24"/>
          <w:lang/>
        </w:rPr>
        <w:t xml:space="preserve">The leading causes of death in the 15-19 years age group were external causes (44%); communicable diseases (14%); diseases of the circulatory system (8%), and malignant neoplasms (7%). </w:t>
      </w:r>
      <w:r w:rsidR="00EC3309">
        <w:rPr>
          <w:rStyle w:val="scp-content"/>
          <w:sz w:val="24"/>
          <w:szCs w:val="24"/>
          <w:lang/>
        </w:rPr>
        <w:t xml:space="preserve"> </w:t>
      </w:r>
      <w:r w:rsidR="00EC3309" w:rsidRPr="00CD02F4">
        <w:rPr>
          <w:sz w:val="24"/>
          <w:szCs w:val="24"/>
          <w:lang w:val="en-US"/>
        </w:rPr>
        <w:t xml:space="preserve">Injury is the leading cause of morbidity and mortality for children between the ages of 5-14 years age group.  </w:t>
      </w:r>
    </w:p>
    <w:p w:rsidR="00EC3309" w:rsidRDefault="00EC3309" w:rsidP="0006160F">
      <w:pPr>
        <w:spacing w:line="360" w:lineRule="auto"/>
        <w:jc w:val="both"/>
        <w:rPr>
          <w:rStyle w:val="scp-content"/>
          <w:sz w:val="24"/>
          <w:szCs w:val="24"/>
          <w:lang/>
        </w:rPr>
      </w:pPr>
    </w:p>
    <w:p w:rsidR="00EC3309" w:rsidRDefault="00EC3309" w:rsidP="00EC3309">
      <w:pPr>
        <w:spacing w:line="360" w:lineRule="auto"/>
        <w:jc w:val="both"/>
        <w:rPr>
          <w:bCs/>
          <w:sz w:val="24"/>
          <w:szCs w:val="24"/>
        </w:rPr>
      </w:pPr>
      <w:r>
        <w:rPr>
          <w:sz w:val="24"/>
          <w:szCs w:val="24"/>
          <w:lang w:val="en-US"/>
        </w:rPr>
        <w:t>Results from</w:t>
      </w:r>
      <w:r w:rsidRPr="00CD02F4">
        <w:rPr>
          <w:sz w:val="24"/>
          <w:szCs w:val="24"/>
          <w:lang w:val="en-US"/>
        </w:rPr>
        <w:t xml:space="preserve"> the </w:t>
      </w:r>
      <w:r w:rsidR="00AA6703">
        <w:rPr>
          <w:sz w:val="24"/>
          <w:szCs w:val="24"/>
          <w:lang w:val="en-US"/>
        </w:rPr>
        <w:t>Global School Health Survey (</w:t>
      </w:r>
      <w:r w:rsidRPr="00CD02F4">
        <w:rPr>
          <w:sz w:val="24"/>
          <w:szCs w:val="24"/>
          <w:lang w:val="en-US"/>
        </w:rPr>
        <w:t>GSHS</w:t>
      </w:r>
      <w:r w:rsidR="00AA6703">
        <w:rPr>
          <w:sz w:val="24"/>
          <w:szCs w:val="24"/>
          <w:lang w:val="en-US"/>
        </w:rPr>
        <w:t xml:space="preserve"> </w:t>
      </w:r>
      <w:r w:rsidRPr="00CD02F4">
        <w:rPr>
          <w:sz w:val="24"/>
          <w:szCs w:val="24"/>
          <w:lang w:val="en-US"/>
        </w:rPr>
        <w:t xml:space="preserve">2007) </w:t>
      </w:r>
      <w:r w:rsidRPr="00CD02F4">
        <w:rPr>
          <w:sz w:val="24"/>
          <w:szCs w:val="24"/>
        </w:rPr>
        <w:t xml:space="preserve">found that violence and unintentional injury were prevalent among adolescents.  The survey revealed that: </w:t>
      </w:r>
      <w:r w:rsidRPr="00CD02F4">
        <w:rPr>
          <w:bCs/>
          <w:sz w:val="24"/>
          <w:szCs w:val="24"/>
        </w:rPr>
        <w:t>39.8</w:t>
      </w:r>
      <w:r w:rsidRPr="00CD02F4">
        <w:rPr>
          <w:bCs/>
          <w:color w:val="6600CC"/>
          <w:sz w:val="24"/>
          <w:szCs w:val="24"/>
        </w:rPr>
        <w:t xml:space="preserve"> </w:t>
      </w:r>
      <w:r w:rsidRPr="00CD02F4">
        <w:rPr>
          <w:bCs/>
          <w:sz w:val="24"/>
          <w:szCs w:val="24"/>
        </w:rPr>
        <w:t xml:space="preserve">% of students </w:t>
      </w:r>
      <w:r>
        <w:rPr>
          <w:bCs/>
          <w:sz w:val="24"/>
          <w:szCs w:val="24"/>
        </w:rPr>
        <w:t xml:space="preserve">were </w:t>
      </w:r>
      <w:r w:rsidRPr="00CD02F4">
        <w:rPr>
          <w:bCs/>
          <w:sz w:val="24"/>
          <w:szCs w:val="24"/>
        </w:rPr>
        <w:t>physically attacked and 42.0 % of students involved in a physical fight one or more times during the</w:t>
      </w:r>
      <w:r w:rsidR="00AA6703">
        <w:rPr>
          <w:bCs/>
          <w:sz w:val="24"/>
          <w:szCs w:val="24"/>
        </w:rPr>
        <w:t xml:space="preserve"> 12 months prior to the survey;</w:t>
      </w:r>
      <w:r w:rsidRPr="00CD02F4">
        <w:rPr>
          <w:sz w:val="24"/>
          <w:szCs w:val="24"/>
        </w:rPr>
        <w:t xml:space="preserve"> </w:t>
      </w:r>
      <w:r>
        <w:rPr>
          <w:sz w:val="24"/>
          <w:szCs w:val="24"/>
        </w:rPr>
        <w:t xml:space="preserve">Males were more than three times likely to experience </w:t>
      </w:r>
      <w:r w:rsidRPr="00CD02F4">
        <w:rPr>
          <w:sz w:val="24"/>
          <w:szCs w:val="24"/>
        </w:rPr>
        <w:t xml:space="preserve">bullying </w:t>
      </w:r>
      <w:r>
        <w:rPr>
          <w:sz w:val="24"/>
          <w:szCs w:val="24"/>
        </w:rPr>
        <w:t xml:space="preserve">than their female peers (26.6%: 7.3% respectively); Almost half of those surveyed, </w:t>
      </w:r>
      <w:r w:rsidRPr="00CD02F4">
        <w:rPr>
          <w:bCs/>
          <w:sz w:val="24"/>
          <w:szCs w:val="24"/>
        </w:rPr>
        <w:t>47.9% of students</w:t>
      </w:r>
      <w:r>
        <w:rPr>
          <w:bCs/>
          <w:sz w:val="24"/>
          <w:szCs w:val="24"/>
        </w:rPr>
        <w:t>,</w:t>
      </w:r>
      <w:r w:rsidRPr="00CD02F4">
        <w:rPr>
          <w:bCs/>
          <w:sz w:val="24"/>
          <w:szCs w:val="24"/>
        </w:rPr>
        <w:t xml:space="preserve"> were seriously injured one or more times </w:t>
      </w:r>
      <w:r w:rsidR="00B15F55">
        <w:rPr>
          <w:bCs/>
          <w:sz w:val="24"/>
          <w:szCs w:val="24"/>
        </w:rPr>
        <w:t xml:space="preserve">during </w:t>
      </w:r>
      <w:r w:rsidRPr="00CD02F4">
        <w:rPr>
          <w:bCs/>
          <w:sz w:val="24"/>
          <w:szCs w:val="24"/>
        </w:rPr>
        <w:t>the 12 months</w:t>
      </w:r>
      <w:r>
        <w:rPr>
          <w:bCs/>
          <w:sz w:val="24"/>
          <w:szCs w:val="24"/>
        </w:rPr>
        <w:t xml:space="preserve"> prior to the survey.  Most common sources of serious injury were accidents (</w:t>
      </w:r>
      <w:r w:rsidRPr="00CD02F4">
        <w:rPr>
          <w:bCs/>
          <w:sz w:val="24"/>
          <w:szCs w:val="24"/>
        </w:rPr>
        <w:t>43.6 %</w:t>
      </w:r>
      <w:r>
        <w:rPr>
          <w:bCs/>
          <w:sz w:val="24"/>
          <w:szCs w:val="24"/>
        </w:rPr>
        <w:t xml:space="preserve">), </w:t>
      </w:r>
      <w:r w:rsidRPr="00CD02F4">
        <w:rPr>
          <w:bCs/>
          <w:sz w:val="24"/>
          <w:szCs w:val="24"/>
        </w:rPr>
        <w:t xml:space="preserve"> playing or training for a sport</w:t>
      </w:r>
      <w:r>
        <w:rPr>
          <w:bCs/>
          <w:sz w:val="24"/>
          <w:szCs w:val="24"/>
        </w:rPr>
        <w:t xml:space="preserve"> (</w:t>
      </w:r>
      <w:r w:rsidRPr="00CD02F4">
        <w:rPr>
          <w:bCs/>
          <w:sz w:val="24"/>
          <w:szCs w:val="24"/>
        </w:rPr>
        <w:t>28.9</w:t>
      </w:r>
      <w:r w:rsidRPr="00CD02F4">
        <w:rPr>
          <w:bCs/>
          <w:color w:val="6600CC"/>
          <w:sz w:val="24"/>
          <w:szCs w:val="24"/>
        </w:rPr>
        <w:t xml:space="preserve"> </w:t>
      </w:r>
      <w:r w:rsidRPr="00CD02F4">
        <w:rPr>
          <w:bCs/>
          <w:sz w:val="24"/>
          <w:szCs w:val="24"/>
        </w:rPr>
        <w:t xml:space="preserve">% </w:t>
      </w:r>
      <w:r>
        <w:rPr>
          <w:bCs/>
          <w:sz w:val="24"/>
          <w:szCs w:val="24"/>
        </w:rPr>
        <w:t>), falls (</w:t>
      </w:r>
      <w:r w:rsidRPr="00CD02F4">
        <w:rPr>
          <w:bCs/>
          <w:sz w:val="24"/>
          <w:szCs w:val="24"/>
        </w:rPr>
        <w:t>25.6 %</w:t>
      </w:r>
      <w:r>
        <w:rPr>
          <w:bCs/>
          <w:sz w:val="24"/>
          <w:szCs w:val="24"/>
        </w:rPr>
        <w:t xml:space="preserve">).  </w:t>
      </w:r>
      <w:r w:rsidRPr="00A85392">
        <w:rPr>
          <w:bCs/>
          <w:sz w:val="24"/>
          <w:szCs w:val="24"/>
        </w:rPr>
        <w:t xml:space="preserve">Violence emerged as </w:t>
      </w:r>
      <w:r w:rsidR="00AA6703">
        <w:rPr>
          <w:bCs/>
          <w:sz w:val="24"/>
          <w:szCs w:val="24"/>
        </w:rPr>
        <w:t xml:space="preserve">a </w:t>
      </w:r>
      <w:r w:rsidR="00AA6703" w:rsidRPr="00A85392">
        <w:rPr>
          <w:bCs/>
          <w:sz w:val="24"/>
          <w:szCs w:val="24"/>
        </w:rPr>
        <w:t>major</w:t>
      </w:r>
      <w:r w:rsidRPr="00A85392">
        <w:rPr>
          <w:bCs/>
          <w:sz w:val="24"/>
          <w:szCs w:val="24"/>
        </w:rPr>
        <w:t xml:space="preserve"> health risk behaviour in this group as: 20.8% of students reported being bullied which involved most often being hit, kicked, pushed, shoved around, or locked indoors; 16.5% of s</w:t>
      </w:r>
      <w:r w:rsidRPr="00A85392">
        <w:rPr>
          <w:sz w:val="24"/>
          <w:szCs w:val="24"/>
        </w:rPr>
        <w:t>tudents</w:t>
      </w:r>
      <w:r>
        <w:t xml:space="preserve"> </w:t>
      </w:r>
      <w:r w:rsidRPr="00A85392">
        <w:rPr>
          <w:sz w:val="24"/>
          <w:szCs w:val="24"/>
        </w:rPr>
        <w:t>belonged to a violent group</w:t>
      </w:r>
      <w:r>
        <w:t xml:space="preserve">.  </w:t>
      </w:r>
      <w:r>
        <w:rPr>
          <w:bCs/>
          <w:sz w:val="24"/>
          <w:szCs w:val="24"/>
        </w:rPr>
        <w:t>In all types of accidents and injuries, males were more likely than females to be injured or involved in violent activities that can result in injuries</w:t>
      </w:r>
    </w:p>
    <w:p w:rsidR="00EC3309" w:rsidRDefault="00EC3309" w:rsidP="00EC3309">
      <w:pPr>
        <w:spacing w:line="360" w:lineRule="auto"/>
        <w:jc w:val="both"/>
        <w:rPr>
          <w:bCs/>
          <w:sz w:val="24"/>
          <w:szCs w:val="24"/>
        </w:rPr>
      </w:pPr>
    </w:p>
    <w:p w:rsidR="0006160F" w:rsidRPr="0006160F" w:rsidRDefault="0006160F" w:rsidP="0006160F">
      <w:pPr>
        <w:spacing w:line="360" w:lineRule="auto"/>
        <w:jc w:val="both"/>
        <w:rPr>
          <w:sz w:val="24"/>
          <w:szCs w:val="24"/>
        </w:rPr>
      </w:pPr>
      <w:r w:rsidRPr="0006160F">
        <w:rPr>
          <w:sz w:val="24"/>
          <w:szCs w:val="24"/>
          <w:lang w:val="en-US"/>
        </w:rPr>
        <w:t>Suicide is the second leading cause of death among adolescents (Central Statistical Office, 1998). Information from the Child Guidance Clinic revealed that issues impacting on the mental health of children include separation from or loss of parent(s) due to divorce/separation, migration or bereavement; child abuse including sexual abuse and neglect; living apart from both parents; familial substance abuse; domestic violence; chronic family discord; and parental crime and violence (Sharpe, 1999).   The GSHS</w:t>
      </w:r>
      <w:r>
        <w:rPr>
          <w:sz w:val="24"/>
          <w:szCs w:val="24"/>
          <w:lang w:val="en-US"/>
        </w:rPr>
        <w:t xml:space="preserve"> (2007) revealed that mental health issues were prominent problems in adolescents.</w:t>
      </w:r>
      <w:r w:rsidRPr="0006160F">
        <w:rPr>
          <w:sz w:val="24"/>
          <w:szCs w:val="24"/>
          <w:lang w:val="en-US"/>
        </w:rPr>
        <w:t xml:space="preserve"> </w:t>
      </w:r>
      <w:r>
        <w:rPr>
          <w:sz w:val="24"/>
          <w:szCs w:val="24"/>
          <w:lang w:val="en-US"/>
        </w:rPr>
        <w:t xml:space="preserve">  Mental health issues identified ranged from feeling</w:t>
      </w:r>
      <w:r w:rsidR="00AA6703">
        <w:rPr>
          <w:sz w:val="24"/>
          <w:szCs w:val="24"/>
          <w:lang w:val="en-US"/>
        </w:rPr>
        <w:t>s</w:t>
      </w:r>
      <w:r>
        <w:rPr>
          <w:sz w:val="24"/>
          <w:szCs w:val="24"/>
          <w:lang w:val="en-US"/>
        </w:rPr>
        <w:t xml:space="preserve"> of being </w:t>
      </w:r>
      <w:r w:rsidRPr="0006160F">
        <w:rPr>
          <w:sz w:val="24"/>
          <w:szCs w:val="24"/>
        </w:rPr>
        <w:t>lonely</w:t>
      </w:r>
      <w:r>
        <w:rPr>
          <w:sz w:val="24"/>
          <w:szCs w:val="24"/>
        </w:rPr>
        <w:t xml:space="preserve">, </w:t>
      </w:r>
      <w:r w:rsidRPr="0006160F">
        <w:rPr>
          <w:sz w:val="24"/>
          <w:szCs w:val="24"/>
        </w:rPr>
        <w:t xml:space="preserve">so worried about something that they could not sleep at night </w:t>
      </w:r>
      <w:r>
        <w:rPr>
          <w:sz w:val="24"/>
          <w:szCs w:val="24"/>
        </w:rPr>
        <w:t>to feeling</w:t>
      </w:r>
      <w:r w:rsidRPr="0006160F">
        <w:rPr>
          <w:sz w:val="24"/>
          <w:szCs w:val="24"/>
        </w:rPr>
        <w:t xml:space="preserve"> so sad or hopeless almost every day for two weeks or more in a row that they stopped doing their usual activities</w:t>
      </w:r>
      <w:r>
        <w:rPr>
          <w:sz w:val="24"/>
          <w:szCs w:val="24"/>
        </w:rPr>
        <w:t xml:space="preserve">.  </w:t>
      </w:r>
      <w:r w:rsidRPr="0006160F">
        <w:rPr>
          <w:sz w:val="24"/>
          <w:szCs w:val="24"/>
        </w:rPr>
        <w:t xml:space="preserve"> Female students (27.3%) </w:t>
      </w:r>
      <w:r>
        <w:rPr>
          <w:sz w:val="24"/>
          <w:szCs w:val="24"/>
        </w:rPr>
        <w:t>we</w:t>
      </w:r>
      <w:r w:rsidRPr="0006160F">
        <w:rPr>
          <w:sz w:val="24"/>
          <w:szCs w:val="24"/>
        </w:rPr>
        <w:t xml:space="preserve">re </w:t>
      </w:r>
      <w:r w:rsidRPr="0006160F">
        <w:rPr>
          <w:sz w:val="24"/>
          <w:szCs w:val="24"/>
        </w:rPr>
        <w:lastRenderedPageBreak/>
        <w:t xml:space="preserve">significantly </w:t>
      </w:r>
      <w:r w:rsidRPr="0006160F">
        <w:rPr>
          <w:bCs/>
          <w:i/>
          <w:iCs/>
          <w:sz w:val="24"/>
          <w:szCs w:val="24"/>
        </w:rPr>
        <w:t>more</w:t>
      </w:r>
      <w:r w:rsidRPr="0006160F">
        <w:rPr>
          <w:sz w:val="24"/>
          <w:szCs w:val="24"/>
        </w:rPr>
        <w:t xml:space="preserve"> likely than male students (15.5%) to feel so sad or hopeless almost every day for two weeks or more in a row.  </w:t>
      </w:r>
      <w:r w:rsidR="00EC3309">
        <w:rPr>
          <w:sz w:val="24"/>
          <w:szCs w:val="24"/>
        </w:rPr>
        <w:t>Almost one fifth of students,</w:t>
      </w:r>
      <w:r w:rsidRPr="0006160F">
        <w:rPr>
          <w:sz w:val="24"/>
          <w:szCs w:val="24"/>
        </w:rPr>
        <w:t xml:space="preserve"> </w:t>
      </w:r>
      <w:r w:rsidR="00EC3309">
        <w:rPr>
          <w:sz w:val="24"/>
          <w:szCs w:val="24"/>
        </w:rPr>
        <w:t>(</w:t>
      </w:r>
      <w:r w:rsidRPr="0006160F">
        <w:rPr>
          <w:sz w:val="24"/>
          <w:szCs w:val="24"/>
        </w:rPr>
        <w:t>17.9%</w:t>
      </w:r>
      <w:r w:rsidR="00EC3309">
        <w:rPr>
          <w:sz w:val="24"/>
          <w:szCs w:val="24"/>
        </w:rPr>
        <w:t>)</w:t>
      </w:r>
      <w:r w:rsidRPr="0006160F">
        <w:rPr>
          <w:sz w:val="24"/>
          <w:szCs w:val="24"/>
        </w:rPr>
        <w:t xml:space="preserve"> seriously considered attempting suicide </w:t>
      </w:r>
      <w:r w:rsidR="00EC3309">
        <w:rPr>
          <w:sz w:val="24"/>
          <w:szCs w:val="24"/>
        </w:rPr>
        <w:t>and</w:t>
      </w:r>
      <w:r w:rsidRPr="0006160F">
        <w:rPr>
          <w:sz w:val="24"/>
          <w:szCs w:val="24"/>
        </w:rPr>
        <w:t xml:space="preserve"> 17.4 % of students made a plan about how they would attempt suicide. Female students (19.6 %) </w:t>
      </w:r>
      <w:r w:rsidR="0097193F">
        <w:rPr>
          <w:sz w:val="24"/>
          <w:szCs w:val="24"/>
        </w:rPr>
        <w:t>were</w:t>
      </w:r>
      <w:r w:rsidR="0097193F" w:rsidRPr="0006160F">
        <w:rPr>
          <w:sz w:val="24"/>
          <w:szCs w:val="24"/>
        </w:rPr>
        <w:t xml:space="preserve"> </w:t>
      </w:r>
      <w:r w:rsidRPr="0006160F">
        <w:rPr>
          <w:sz w:val="24"/>
          <w:szCs w:val="24"/>
        </w:rPr>
        <w:t xml:space="preserve">significantly </w:t>
      </w:r>
      <w:r w:rsidRPr="0006160F">
        <w:rPr>
          <w:bCs/>
          <w:i/>
          <w:iCs/>
          <w:sz w:val="24"/>
          <w:szCs w:val="24"/>
        </w:rPr>
        <w:t>more</w:t>
      </w:r>
      <w:r w:rsidRPr="0006160F">
        <w:rPr>
          <w:sz w:val="24"/>
          <w:szCs w:val="24"/>
        </w:rPr>
        <w:t xml:space="preserve"> likely than male students (15.2 %) to plan about how they would attempt suicide.  Overall, 9.0 % of students </w:t>
      </w:r>
      <w:r w:rsidR="0097193F">
        <w:rPr>
          <w:sz w:val="24"/>
          <w:szCs w:val="24"/>
        </w:rPr>
        <w:t>reported having</w:t>
      </w:r>
      <w:r w:rsidR="0097193F" w:rsidRPr="0006160F">
        <w:rPr>
          <w:sz w:val="24"/>
          <w:szCs w:val="24"/>
        </w:rPr>
        <w:t xml:space="preserve"> </w:t>
      </w:r>
      <w:r w:rsidRPr="0006160F">
        <w:rPr>
          <w:sz w:val="24"/>
          <w:szCs w:val="24"/>
        </w:rPr>
        <w:t>no close friends.</w:t>
      </w:r>
    </w:p>
    <w:p w:rsidR="00A85392" w:rsidRDefault="00A85392" w:rsidP="00A85392">
      <w:pPr>
        <w:spacing w:line="360" w:lineRule="auto"/>
        <w:jc w:val="both"/>
      </w:pPr>
    </w:p>
    <w:p w:rsidR="00870A14" w:rsidRDefault="00673FF3" w:rsidP="0006160F">
      <w:pPr>
        <w:tabs>
          <w:tab w:val="num" w:pos="720"/>
        </w:tabs>
        <w:spacing w:line="360" w:lineRule="auto"/>
        <w:jc w:val="both"/>
        <w:rPr>
          <w:sz w:val="24"/>
          <w:szCs w:val="24"/>
        </w:rPr>
      </w:pPr>
      <w:r>
        <w:rPr>
          <w:sz w:val="24"/>
          <w:szCs w:val="24"/>
          <w:lang w:val="en-US"/>
        </w:rPr>
        <w:t>Regarding adolescent sexual and reproductive health issues, t</w:t>
      </w:r>
      <w:r w:rsidR="00FC23A3" w:rsidRPr="00FC23A3">
        <w:rPr>
          <w:sz w:val="24"/>
          <w:szCs w:val="24"/>
          <w:lang w:val="en-US"/>
        </w:rPr>
        <w:t>he Adolescent Health Survey (Ministry of Health/PAHO, 1998) found that major issues negatively impacting the health of adolescents included early initiation of sexual activity, multiple sex partners and having sex with older men.</w:t>
      </w:r>
      <w:r w:rsidR="00FC23A3" w:rsidRPr="00FC23A3">
        <w:rPr>
          <w:sz w:val="24"/>
          <w:szCs w:val="24"/>
        </w:rPr>
        <w:t xml:space="preserve">  The GSHS, 2007 further </w:t>
      </w:r>
      <w:r w:rsidR="00FC23A3">
        <w:rPr>
          <w:sz w:val="24"/>
          <w:szCs w:val="24"/>
        </w:rPr>
        <w:t>confirm</w:t>
      </w:r>
      <w:r w:rsidR="00FC23A3" w:rsidRPr="00FC23A3">
        <w:rPr>
          <w:sz w:val="24"/>
          <w:szCs w:val="24"/>
        </w:rPr>
        <w:t xml:space="preserve">ed the pattern of early initiation of sexual activity with 32.0% of the males </w:t>
      </w:r>
      <w:r w:rsidR="00FC23A3">
        <w:rPr>
          <w:sz w:val="24"/>
          <w:szCs w:val="24"/>
        </w:rPr>
        <w:t xml:space="preserve">and </w:t>
      </w:r>
      <w:r w:rsidR="00FC23A3" w:rsidRPr="00FC23A3">
        <w:rPr>
          <w:sz w:val="24"/>
          <w:szCs w:val="24"/>
        </w:rPr>
        <w:t xml:space="preserve">19.9 % </w:t>
      </w:r>
      <w:r w:rsidR="00FC23A3">
        <w:rPr>
          <w:sz w:val="24"/>
          <w:szCs w:val="24"/>
        </w:rPr>
        <w:t xml:space="preserve">females </w:t>
      </w:r>
      <w:r>
        <w:rPr>
          <w:sz w:val="24"/>
          <w:szCs w:val="24"/>
        </w:rPr>
        <w:t xml:space="preserve">13-15 years, </w:t>
      </w:r>
      <w:r w:rsidR="00FC23A3" w:rsidRPr="00FC23A3">
        <w:rPr>
          <w:sz w:val="24"/>
          <w:szCs w:val="24"/>
        </w:rPr>
        <w:t>report</w:t>
      </w:r>
      <w:r w:rsidR="00FC23A3">
        <w:rPr>
          <w:sz w:val="24"/>
          <w:szCs w:val="24"/>
        </w:rPr>
        <w:t>ing</w:t>
      </w:r>
      <w:r w:rsidR="00FC23A3" w:rsidRPr="00FC23A3">
        <w:rPr>
          <w:sz w:val="24"/>
          <w:szCs w:val="24"/>
        </w:rPr>
        <w:t xml:space="preserve"> they had sexual intercourse for the first time before the age of 13. In addition 23.9 % </w:t>
      </w:r>
      <w:r w:rsidR="00FC23A3" w:rsidRPr="00673FF3">
        <w:rPr>
          <w:sz w:val="24"/>
          <w:szCs w:val="24"/>
        </w:rPr>
        <w:t xml:space="preserve">had multiple partners during their life and 29.9% had sexual intercourse during the past 12months. </w:t>
      </w:r>
      <w:r w:rsidRPr="00673FF3">
        <w:rPr>
          <w:sz w:val="24"/>
          <w:szCs w:val="24"/>
        </w:rPr>
        <w:t xml:space="preserve">  Results from this survey concurs with earlier surveys which indic</w:t>
      </w:r>
      <w:r w:rsidR="00AA6703">
        <w:rPr>
          <w:sz w:val="24"/>
          <w:szCs w:val="24"/>
        </w:rPr>
        <w:t>a</w:t>
      </w:r>
      <w:r w:rsidRPr="00673FF3">
        <w:rPr>
          <w:sz w:val="24"/>
          <w:szCs w:val="24"/>
        </w:rPr>
        <w:t>ted that approximately 50% of adolescents were sexually active by age 15 years (</w:t>
      </w:r>
      <w:r w:rsidRPr="00673FF3">
        <w:rPr>
          <w:sz w:val="24"/>
          <w:szCs w:val="24"/>
          <w:lang w:val="en-US"/>
        </w:rPr>
        <w:t>Ministry of Health/PAHO, 1998;  FPA</w:t>
      </w:r>
      <w:r w:rsidR="0006160F">
        <w:rPr>
          <w:sz w:val="24"/>
          <w:szCs w:val="24"/>
          <w:lang w:val="en-US"/>
        </w:rPr>
        <w:t>TT</w:t>
      </w:r>
      <w:r w:rsidRPr="00673FF3">
        <w:rPr>
          <w:sz w:val="24"/>
          <w:szCs w:val="24"/>
          <w:lang w:val="en-US"/>
        </w:rPr>
        <w:t xml:space="preserve">, 2000).  </w:t>
      </w:r>
      <w:r w:rsidR="0006160F">
        <w:rPr>
          <w:sz w:val="24"/>
          <w:szCs w:val="24"/>
        </w:rPr>
        <w:t>Additionally, t</w:t>
      </w:r>
      <w:r w:rsidR="00870A14">
        <w:rPr>
          <w:color w:val="000000"/>
          <w:sz w:val="24"/>
          <w:szCs w:val="24"/>
        </w:rPr>
        <w:t xml:space="preserve">he Central Statistical Office (2000) reported that the 15-19 age groups were responsible for 15% of live births. </w:t>
      </w:r>
    </w:p>
    <w:p w:rsidR="00870A14" w:rsidRDefault="00870A14">
      <w:pPr>
        <w:spacing w:line="360" w:lineRule="auto"/>
        <w:jc w:val="both"/>
        <w:rPr>
          <w:sz w:val="24"/>
          <w:szCs w:val="24"/>
        </w:rPr>
      </w:pPr>
    </w:p>
    <w:p w:rsidR="00870A14" w:rsidRDefault="00761711">
      <w:pPr>
        <w:spacing w:line="360" w:lineRule="auto"/>
        <w:jc w:val="both"/>
        <w:rPr>
          <w:sz w:val="24"/>
          <w:szCs w:val="24"/>
        </w:rPr>
      </w:pPr>
      <w:r>
        <w:rPr>
          <w:sz w:val="24"/>
          <w:szCs w:val="24"/>
        </w:rPr>
        <w:t xml:space="preserve">The </w:t>
      </w:r>
      <w:r w:rsidR="00870A14">
        <w:rPr>
          <w:sz w:val="24"/>
          <w:szCs w:val="24"/>
        </w:rPr>
        <w:t xml:space="preserve">Tobago Sexuality Survey </w:t>
      </w:r>
      <w:r w:rsidR="00166350">
        <w:rPr>
          <w:sz w:val="24"/>
          <w:szCs w:val="24"/>
        </w:rPr>
        <w:t>conducted by the Family Planning Association</w:t>
      </w:r>
      <w:r>
        <w:rPr>
          <w:sz w:val="24"/>
          <w:szCs w:val="24"/>
        </w:rPr>
        <w:t xml:space="preserve"> of Trinidad and Tobago (FPATT</w:t>
      </w:r>
      <w:r w:rsidR="0097193F">
        <w:rPr>
          <w:sz w:val="24"/>
          <w:szCs w:val="24"/>
        </w:rPr>
        <w:t xml:space="preserve"> 2000</w:t>
      </w:r>
      <w:r>
        <w:rPr>
          <w:sz w:val="24"/>
          <w:szCs w:val="24"/>
        </w:rPr>
        <w:t>)</w:t>
      </w:r>
      <w:r w:rsidR="00166350">
        <w:rPr>
          <w:sz w:val="24"/>
          <w:szCs w:val="24"/>
        </w:rPr>
        <w:t xml:space="preserve"> </w:t>
      </w:r>
      <w:r w:rsidR="00870A14">
        <w:rPr>
          <w:sz w:val="24"/>
          <w:szCs w:val="24"/>
        </w:rPr>
        <w:t xml:space="preserve">identified </w:t>
      </w:r>
      <w:r w:rsidR="00673FF3">
        <w:rPr>
          <w:sz w:val="24"/>
          <w:szCs w:val="24"/>
        </w:rPr>
        <w:t xml:space="preserve">some challenges faced </w:t>
      </w:r>
      <w:r w:rsidR="00870A14">
        <w:rPr>
          <w:sz w:val="24"/>
          <w:szCs w:val="24"/>
        </w:rPr>
        <w:t>by students regarding management of sexuality included limited counselling and guidance services, barriers to condom purchase and use, culture of silence, a perceived lack of confidentiality within the health system, lack of respect fr</w:t>
      </w:r>
      <w:r w:rsidR="007A5BCB">
        <w:rPr>
          <w:sz w:val="24"/>
          <w:szCs w:val="24"/>
        </w:rPr>
        <w:t>o</w:t>
      </w:r>
      <w:r w:rsidR="00870A14">
        <w:rPr>
          <w:sz w:val="24"/>
          <w:szCs w:val="24"/>
        </w:rPr>
        <w:t xml:space="preserve">m health workers, and lack of communication between males and females in the family and with religious leaders.  </w:t>
      </w:r>
      <w:r w:rsidR="0006160F">
        <w:rPr>
          <w:sz w:val="24"/>
          <w:szCs w:val="24"/>
        </w:rPr>
        <w:t>The</w:t>
      </w:r>
      <w:r w:rsidR="00870A14">
        <w:rPr>
          <w:sz w:val="24"/>
          <w:szCs w:val="24"/>
        </w:rPr>
        <w:t xml:space="preserve"> studies</w:t>
      </w:r>
      <w:r w:rsidR="0006160F">
        <w:rPr>
          <w:sz w:val="24"/>
          <w:szCs w:val="24"/>
        </w:rPr>
        <w:t xml:space="preserve"> cited</w:t>
      </w:r>
      <w:r w:rsidR="00870A14">
        <w:rPr>
          <w:sz w:val="24"/>
          <w:szCs w:val="24"/>
        </w:rPr>
        <w:t xml:space="preserve"> </w:t>
      </w:r>
      <w:r w:rsidR="0006160F">
        <w:rPr>
          <w:sz w:val="24"/>
          <w:szCs w:val="24"/>
        </w:rPr>
        <w:t xml:space="preserve">all </w:t>
      </w:r>
      <w:r>
        <w:rPr>
          <w:sz w:val="24"/>
          <w:szCs w:val="24"/>
        </w:rPr>
        <w:t>revealed that approximately 45-</w:t>
      </w:r>
      <w:r w:rsidR="00870A14">
        <w:rPr>
          <w:sz w:val="24"/>
          <w:szCs w:val="24"/>
        </w:rPr>
        <w:t xml:space="preserve">50% of adolescents </w:t>
      </w:r>
      <w:r w:rsidR="0097193F">
        <w:rPr>
          <w:sz w:val="24"/>
          <w:szCs w:val="24"/>
        </w:rPr>
        <w:t xml:space="preserve">had </w:t>
      </w:r>
      <w:r w:rsidR="00870A14">
        <w:rPr>
          <w:sz w:val="24"/>
          <w:szCs w:val="24"/>
        </w:rPr>
        <w:t>not yet ini</w:t>
      </w:r>
      <w:r w:rsidR="0006160F">
        <w:rPr>
          <w:sz w:val="24"/>
          <w:szCs w:val="24"/>
        </w:rPr>
        <w:t>tiated sexual activity by age 15</w:t>
      </w:r>
      <w:r w:rsidR="00870A14">
        <w:rPr>
          <w:sz w:val="24"/>
          <w:szCs w:val="24"/>
        </w:rPr>
        <w:t xml:space="preserve"> years.</w:t>
      </w:r>
    </w:p>
    <w:p w:rsidR="00A85392" w:rsidRDefault="00A85392">
      <w:pPr>
        <w:spacing w:line="360" w:lineRule="auto"/>
        <w:jc w:val="both"/>
        <w:rPr>
          <w:sz w:val="24"/>
          <w:szCs w:val="24"/>
        </w:rPr>
      </w:pPr>
    </w:p>
    <w:p w:rsidR="00A85392" w:rsidRDefault="00A85392" w:rsidP="00A85392">
      <w:pPr>
        <w:spacing w:line="360" w:lineRule="auto"/>
        <w:jc w:val="both"/>
        <w:rPr>
          <w:sz w:val="24"/>
          <w:szCs w:val="24"/>
          <w:lang w:val="en-US"/>
        </w:rPr>
      </w:pPr>
      <w:r>
        <w:rPr>
          <w:color w:val="000000"/>
          <w:sz w:val="24"/>
          <w:szCs w:val="24"/>
          <w:lang w:val="en-US"/>
        </w:rPr>
        <w:t xml:space="preserve">Results from the </w:t>
      </w:r>
      <w:smartTag w:uri="urn:schemas-microsoft-com:office:smarttags" w:element="place">
        <w:smartTag w:uri="urn:schemas-microsoft-com:office:smarttags" w:element="PlaceName">
          <w:r w:rsidRPr="007F4ABA">
            <w:rPr>
              <w:sz w:val="24"/>
              <w:szCs w:val="24"/>
            </w:rPr>
            <w:t>Trinidad and Tobago</w:t>
          </w:r>
        </w:smartTag>
        <w:r>
          <w:rPr>
            <w:color w:val="000000"/>
            <w:sz w:val="24"/>
            <w:szCs w:val="24"/>
            <w:lang w:val="en-US"/>
          </w:rPr>
          <w:t xml:space="preserve"> </w:t>
        </w:r>
        <w:smartTag w:uri="urn:schemas-microsoft-com:office:smarttags" w:element="PlaceName">
          <w:r>
            <w:rPr>
              <w:color w:val="000000"/>
              <w:sz w:val="24"/>
              <w:szCs w:val="24"/>
              <w:lang w:val="en-US"/>
            </w:rPr>
            <w:t>Global</w:t>
          </w:r>
        </w:smartTag>
        <w:r>
          <w:rPr>
            <w:color w:val="000000"/>
            <w:sz w:val="24"/>
            <w:szCs w:val="24"/>
            <w:lang w:val="en-US"/>
          </w:rPr>
          <w:t xml:space="preserve"> </w:t>
        </w:r>
        <w:smartTag w:uri="urn:schemas-microsoft-com:office:smarttags" w:element="PlaceType">
          <w:r>
            <w:rPr>
              <w:color w:val="000000"/>
              <w:sz w:val="24"/>
              <w:szCs w:val="24"/>
              <w:lang w:val="en-US"/>
            </w:rPr>
            <w:t>School</w:t>
          </w:r>
        </w:smartTag>
      </w:smartTag>
      <w:r>
        <w:rPr>
          <w:color w:val="000000"/>
          <w:sz w:val="24"/>
          <w:szCs w:val="24"/>
          <w:lang w:val="en-US"/>
        </w:rPr>
        <w:t xml:space="preserve"> Health Survey (GSHS, 2007) </w:t>
      </w:r>
      <w:r w:rsidRPr="007F4ABA">
        <w:rPr>
          <w:sz w:val="24"/>
          <w:szCs w:val="24"/>
        </w:rPr>
        <w:t>found that</w:t>
      </w:r>
      <w:r w:rsidRPr="007F4ABA">
        <w:rPr>
          <w:b/>
          <w:sz w:val="24"/>
          <w:szCs w:val="24"/>
        </w:rPr>
        <w:t xml:space="preserve"> </w:t>
      </w:r>
      <w:r w:rsidRPr="007F4ABA">
        <w:rPr>
          <w:sz w:val="24"/>
          <w:szCs w:val="24"/>
        </w:rPr>
        <w:t xml:space="preserve">the overall prevalence of alcohol use among students </w:t>
      </w:r>
      <w:r w:rsidR="007A5BCB">
        <w:rPr>
          <w:sz w:val="24"/>
          <w:szCs w:val="24"/>
        </w:rPr>
        <w:t>was 42.5 %,</w:t>
      </w:r>
      <w:r w:rsidRPr="007F4ABA">
        <w:rPr>
          <w:sz w:val="24"/>
          <w:szCs w:val="24"/>
        </w:rPr>
        <w:t xml:space="preserve"> </w:t>
      </w:r>
      <w:r>
        <w:rPr>
          <w:sz w:val="24"/>
          <w:szCs w:val="24"/>
        </w:rPr>
        <w:t>with male</w:t>
      </w:r>
      <w:r w:rsidRPr="007F4ABA">
        <w:rPr>
          <w:sz w:val="24"/>
          <w:szCs w:val="24"/>
        </w:rPr>
        <w:t xml:space="preserve">s </w:t>
      </w:r>
      <w:r w:rsidR="0097193F">
        <w:rPr>
          <w:sz w:val="24"/>
          <w:szCs w:val="24"/>
        </w:rPr>
        <w:t>(</w:t>
      </w:r>
      <w:r w:rsidRPr="007F4ABA">
        <w:rPr>
          <w:sz w:val="24"/>
          <w:szCs w:val="24"/>
        </w:rPr>
        <w:t>47.9 %</w:t>
      </w:r>
      <w:r w:rsidR="0097193F">
        <w:rPr>
          <w:sz w:val="24"/>
          <w:szCs w:val="24"/>
        </w:rPr>
        <w:t>)</w:t>
      </w:r>
      <w:r w:rsidRPr="007F4ABA">
        <w:rPr>
          <w:sz w:val="24"/>
          <w:szCs w:val="24"/>
        </w:rPr>
        <w:t xml:space="preserve"> significantly more likely than female </w:t>
      </w:r>
      <w:r w:rsidR="0097193F">
        <w:rPr>
          <w:sz w:val="24"/>
          <w:szCs w:val="24"/>
        </w:rPr>
        <w:t>(</w:t>
      </w:r>
      <w:r w:rsidRPr="007F4ABA">
        <w:rPr>
          <w:sz w:val="24"/>
          <w:szCs w:val="24"/>
        </w:rPr>
        <w:t>36.3%</w:t>
      </w:r>
      <w:r w:rsidR="0097193F">
        <w:rPr>
          <w:sz w:val="24"/>
          <w:szCs w:val="24"/>
        </w:rPr>
        <w:t>)</w:t>
      </w:r>
      <w:r w:rsidRPr="007F4ABA">
        <w:rPr>
          <w:sz w:val="24"/>
          <w:szCs w:val="24"/>
        </w:rPr>
        <w:t xml:space="preserve"> to have had two or more drinks on the days they drank alcohol during the past 30 days.</w:t>
      </w:r>
      <w:r>
        <w:rPr>
          <w:sz w:val="24"/>
          <w:szCs w:val="24"/>
        </w:rPr>
        <w:t xml:space="preserve">  Regarding smoking, t</w:t>
      </w:r>
      <w:r>
        <w:rPr>
          <w:sz w:val="24"/>
          <w:szCs w:val="24"/>
          <w:lang w:val="en-US"/>
        </w:rPr>
        <w:t xml:space="preserve">he Global Youth Tobacco Survey (GYTS, 2007) found that </w:t>
      </w:r>
      <w:r>
        <w:rPr>
          <w:sz w:val="24"/>
          <w:szCs w:val="24"/>
        </w:rPr>
        <w:t xml:space="preserve">the age of initiation of smoking was between 12-13 years in Trinidad and as early as 10-11 years in </w:t>
      </w:r>
      <w:smartTag w:uri="urn:schemas-microsoft-com:office:smarttags" w:element="place">
        <w:r>
          <w:rPr>
            <w:sz w:val="24"/>
            <w:szCs w:val="24"/>
          </w:rPr>
          <w:t>Tobago</w:t>
        </w:r>
      </w:smartTag>
      <w:r>
        <w:rPr>
          <w:sz w:val="24"/>
          <w:szCs w:val="24"/>
        </w:rPr>
        <w:t>.</w:t>
      </w:r>
      <w:r>
        <w:rPr>
          <w:b/>
          <w:sz w:val="24"/>
          <w:szCs w:val="24"/>
        </w:rPr>
        <w:t xml:space="preserve"> </w:t>
      </w:r>
      <w:r>
        <w:rPr>
          <w:sz w:val="24"/>
          <w:szCs w:val="24"/>
          <w:lang w:val="en-US"/>
        </w:rPr>
        <w:t xml:space="preserve"> </w:t>
      </w:r>
    </w:p>
    <w:p w:rsidR="00870A14" w:rsidRDefault="00870A14">
      <w:pPr>
        <w:pStyle w:val="BodyText"/>
        <w:spacing w:line="360" w:lineRule="auto"/>
        <w:rPr>
          <w:szCs w:val="24"/>
        </w:rPr>
      </w:pPr>
    </w:p>
    <w:p w:rsidR="00870A14" w:rsidRDefault="002A31F5">
      <w:pPr>
        <w:pStyle w:val="BodyText"/>
        <w:spacing w:line="360" w:lineRule="auto"/>
        <w:rPr>
          <w:b/>
          <w:szCs w:val="24"/>
        </w:rPr>
      </w:pPr>
      <w:r>
        <w:rPr>
          <w:b/>
          <w:szCs w:val="24"/>
        </w:rPr>
        <w:t>2</w:t>
      </w:r>
      <w:r w:rsidR="00870A14">
        <w:rPr>
          <w:b/>
          <w:szCs w:val="24"/>
        </w:rPr>
        <w:t>.3</w:t>
      </w:r>
      <w:r w:rsidR="00870A14">
        <w:rPr>
          <w:b/>
          <w:szCs w:val="24"/>
        </w:rPr>
        <w:tab/>
        <w:t>Organiz</w:t>
      </w:r>
      <w:r w:rsidR="007A37A8">
        <w:rPr>
          <w:b/>
          <w:szCs w:val="24"/>
        </w:rPr>
        <w:t>ational C</w:t>
      </w:r>
      <w:r w:rsidR="00870A14">
        <w:rPr>
          <w:b/>
          <w:szCs w:val="24"/>
        </w:rPr>
        <w:t>apacity</w:t>
      </w:r>
    </w:p>
    <w:p w:rsidR="00EC3309" w:rsidRDefault="00870A14">
      <w:pPr>
        <w:pStyle w:val="BodyText"/>
        <w:spacing w:line="360" w:lineRule="auto"/>
        <w:rPr>
          <w:szCs w:val="24"/>
        </w:rPr>
      </w:pPr>
      <w:r>
        <w:rPr>
          <w:szCs w:val="24"/>
        </w:rPr>
        <w:t xml:space="preserve">Following the passing of the Regional Health Authority Act (1994), the </w:t>
      </w:r>
      <w:r w:rsidR="0097193F">
        <w:rPr>
          <w:szCs w:val="24"/>
        </w:rPr>
        <w:t>RHAs</w:t>
      </w:r>
      <w:r>
        <w:rPr>
          <w:szCs w:val="24"/>
        </w:rPr>
        <w:t xml:space="preserve">  became responsible for the delivery of school health services.  However, </w:t>
      </w:r>
      <w:r w:rsidR="0019580A">
        <w:rPr>
          <w:szCs w:val="24"/>
        </w:rPr>
        <w:t>due</w:t>
      </w:r>
      <w:r>
        <w:rPr>
          <w:szCs w:val="24"/>
        </w:rPr>
        <w:t xml:space="preserve"> to the shortage of qualified staff </w:t>
      </w:r>
      <w:r w:rsidR="0019580A">
        <w:rPr>
          <w:szCs w:val="24"/>
        </w:rPr>
        <w:t>they have been constrained in respond</w:t>
      </w:r>
      <w:r w:rsidR="007A37A8">
        <w:rPr>
          <w:szCs w:val="24"/>
        </w:rPr>
        <w:t>ing to the growing demands for School Health S</w:t>
      </w:r>
      <w:r w:rsidR="0019580A">
        <w:rPr>
          <w:szCs w:val="24"/>
        </w:rPr>
        <w:t>ervices</w:t>
      </w:r>
      <w:r>
        <w:rPr>
          <w:szCs w:val="24"/>
        </w:rPr>
        <w:t xml:space="preserve"> to the primary and secondary school population.  Health services </w:t>
      </w:r>
      <w:r w:rsidR="0019580A">
        <w:rPr>
          <w:szCs w:val="24"/>
        </w:rPr>
        <w:t xml:space="preserve">currently </w:t>
      </w:r>
      <w:r>
        <w:rPr>
          <w:szCs w:val="24"/>
        </w:rPr>
        <w:t xml:space="preserve">provided include health assessment services to primary school entrants and leavers. </w:t>
      </w:r>
      <w:r w:rsidR="007C67D0">
        <w:rPr>
          <w:szCs w:val="24"/>
        </w:rPr>
        <w:t xml:space="preserve">Immunization </w:t>
      </w:r>
      <w:r>
        <w:rPr>
          <w:szCs w:val="24"/>
        </w:rPr>
        <w:t>Data</w:t>
      </w:r>
      <w:r w:rsidR="007C67D0">
        <w:rPr>
          <w:szCs w:val="24"/>
        </w:rPr>
        <w:t xml:space="preserve"> and health education on request from school </w:t>
      </w:r>
      <w:r>
        <w:rPr>
          <w:szCs w:val="24"/>
        </w:rPr>
        <w:t xml:space="preserve">as at 2001 indicated that approximately 67-70% of students </w:t>
      </w:r>
      <w:r w:rsidR="007C67D0">
        <w:rPr>
          <w:szCs w:val="24"/>
        </w:rPr>
        <w:t xml:space="preserve">received routine health assessment. </w:t>
      </w:r>
      <w:r>
        <w:rPr>
          <w:szCs w:val="24"/>
        </w:rPr>
        <w:t>Hearing a</w:t>
      </w:r>
      <w:r w:rsidR="00EC3309">
        <w:rPr>
          <w:szCs w:val="24"/>
        </w:rPr>
        <w:t>nd vision screening services have</w:t>
      </w:r>
      <w:r>
        <w:rPr>
          <w:szCs w:val="24"/>
        </w:rPr>
        <w:t xml:space="preserve"> been </w:t>
      </w:r>
      <w:r w:rsidR="00EC3309">
        <w:rPr>
          <w:szCs w:val="24"/>
        </w:rPr>
        <w:t xml:space="preserve">strengthened and </w:t>
      </w:r>
      <w:r w:rsidR="007C67D0">
        <w:rPr>
          <w:szCs w:val="24"/>
        </w:rPr>
        <w:t>expanded</w:t>
      </w:r>
      <w:r>
        <w:rPr>
          <w:szCs w:val="24"/>
        </w:rPr>
        <w:t xml:space="preserve"> for </w:t>
      </w:r>
      <w:r w:rsidR="00EC3309">
        <w:rPr>
          <w:szCs w:val="24"/>
        </w:rPr>
        <w:t>all primary school entrants.  D</w:t>
      </w:r>
      <w:r>
        <w:rPr>
          <w:szCs w:val="24"/>
        </w:rPr>
        <w:t xml:space="preserve">ata </w:t>
      </w:r>
      <w:r w:rsidR="00C660A6">
        <w:rPr>
          <w:szCs w:val="24"/>
        </w:rPr>
        <w:t xml:space="preserve">from the 2005– 2006 and 2006 – 2007 </w:t>
      </w:r>
      <w:r>
        <w:rPr>
          <w:szCs w:val="24"/>
        </w:rPr>
        <w:t>indicate</w:t>
      </w:r>
      <w:r w:rsidR="00EC3309">
        <w:rPr>
          <w:szCs w:val="24"/>
        </w:rPr>
        <w:t>d</w:t>
      </w:r>
      <w:r w:rsidR="007A5C59">
        <w:rPr>
          <w:szCs w:val="24"/>
        </w:rPr>
        <w:t xml:space="preserve"> that over 90</w:t>
      </w:r>
      <w:r>
        <w:rPr>
          <w:szCs w:val="24"/>
        </w:rPr>
        <w:t xml:space="preserve">% of entrants </w:t>
      </w:r>
      <w:r w:rsidR="007C67D0">
        <w:rPr>
          <w:szCs w:val="24"/>
        </w:rPr>
        <w:t xml:space="preserve">had </w:t>
      </w:r>
      <w:r>
        <w:rPr>
          <w:szCs w:val="24"/>
        </w:rPr>
        <w:t xml:space="preserve">received hearing screening </w:t>
      </w:r>
      <w:r w:rsidR="007A5C59">
        <w:rPr>
          <w:szCs w:val="24"/>
        </w:rPr>
        <w:t>services</w:t>
      </w:r>
      <w:r>
        <w:rPr>
          <w:szCs w:val="24"/>
        </w:rPr>
        <w:t xml:space="preserve">. </w:t>
      </w:r>
      <w:r w:rsidR="007C67D0">
        <w:rPr>
          <w:szCs w:val="24"/>
        </w:rPr>
        <w:t xml:space="preserve">The RHAs also provide dental </w:t>
      </w:r>
      <w:r>
        <w:rPr>
          <w:szCs w:val="24"/>
        </w:rPr>
        <w:t xml:space="preserve">health services </w:t>
      </w:r>
      <w:r w:rsidR="007C67D0">
        <w:rPr>
          <w:szCs w:val="24"/>
        </w:rPr>
        <w:t>to children at the [primary school level</w:t>
      </w:r>
      <w:r>
        <w:rPr>
          <w:szCs w:val="24"/>
        </w:rPr>
        <w:t xml:space="preserve"> </w:t>
      </w:r>
      <w:r w:rsidR="007C67D0">
        <w:rPr>
          <w:szCs w:val="24"/>
        </w:rPr>
        <w:t>.</w:t>
      </w:r>
    </w:p>
    <w:p w:rsidR="00EC3309" w:rsidRDefault="00EC3309">
      <w:pPr>
        <w:pStyle w:val="BodyText"/>
        <w:spacing w:line="360" w:lineRule="auto"/>
        <w:rPr>
          <w:szCs w:val="24"/>
        </w:rPr>
      </w:pPr>
    </w:p>
    <w:p w:rsidR="00870A14" w:rsidRDefault="00870A14">
      <w:pPr>
        <w:pStyle w:val="BodyText"/>
        <w:spacing w:line="360" w:lineRule="auto"/>
        <w:rPr>
          <w:szCs w:val="24"/>
        </w:rPr>
      </w:pPr>
      <w:r>
        <w:rPr>
          <w:szCs w:val="24"/>
        </w:rPr>
        <w:t>School Health Services to secondary school students are accessed mainly through the health</w:t>
      </w:r>
      <w:r w:rsidR="007A37A8">
        <w:rPr>
          <w:szCs w:val="24"/>
        </w:rPr>
        <w:t xml:space="preserve"> centres, based on need. </w:t>
      </w:r>
      <w:r w:rsidR="007C67D0">
        <w:rPr>
          <w:szCs w:val="24"/>
        </w:rPr>
        <w:t xml:space="preserve">A package of </w:t>
      </w:r>
      <w:r w:rsidR="007A5C59">
        <w:rPr>
          <w:szCs w:val="24"/>
        </w:rPr>
        <w:t xml:space="preserve">adolescent </w:t>
      </w:r>
      <w:r>
        <w:rPr>
          <w:szCs w:val="24"/>
        </w:rPr>
        <w:t>health services</w:t>
      </w:r>
      <w:r w:rsidR="007C67D0">
        <w:rPr>
          <w:szCs w:val="24"/>
        </w:rPr>
        <w:t>, similar to that at the primary level</w:t>
      </w:r>
      <w:r>
        <w:rPr>
          <w:szCs w:val="24"/>
        </w:rPr>
        <w:t xml:space="preserve"> within the school system currently do</w:t>
      </w:r>
      <w:r w:rsidR="007C67D0">
        <w:rPr>
          <w:szCs w:val="24"/>
        </w:rPr>
        <w:t>es</w:t>
      </w:r>
      <w:r>
        <w:rPr>
          <w:szCs w:val="24"/>
        </w:rPr>
        <w:t xml:space="preserve"> not exist for this population.  Community Health Services </w:t>
      </w:r>
      <w:r w:rsidR="007A5C59">
        <w:rPr>
          <w:szCs w:val="24"/>
        </w:rPr>
        <w:t>in the Regional Health Authorities</w:t>
      </w:r>
      <w:r w:rsidR="007C67D0">
        <w:rPr>
          <w:szCs w:val="24"/>
        </w:rPr>
        <w:t xml:space="preserve"> however</w:t>
      </w:r>
      <w:r>
        <w:rPr>
          <w:szCs w:val="24"/>
        </w:rPr>
        <w:t xml:space="preserve"> provide </w:t>
      </w:r>
      <w:r w:rsidR="007A5C59">
        <w:rPr>
          <w:szCs w:val="24"/>
        </w:rPr>
        <w:t>for</w:t>
      </w:r>
      <w:r w:rsidR="007C67D0">
        <w:rPr>
          <w:szCs w:val="24"/>
        </w:rPr>
        <w:t xml:space="preserve"> routine</w:t>
      </w:r>
      <w:r w:rsidR="007A5C59">
        <w:rPr>
          <w:szCs w:val="24"/>
        </w:rPr>
        <w:t xml:space="preserve"> </w:t>
      </w:r>
      <w:r>
        <w:rPr>
          <w:szCs w:val="24"/>
        </w:rPr>
        <w:t>monitoring of the school</w:t>
      </w:r>
      <w:r w:rsidR="007A37A8">
        <w:rPr>
          <w:szCs w:val="24"/>
        </w:rPr>
        <w:t xml:space="preserve"> environment, water supply and </w:t>
      </w:r>
      <w:r>
        <w:rPr>
          <w:szCs w:val="24"/>
        </w:rPr>
        <w:t>School Feeding service providers, t</w:t>
      </w:r>
      <w:r w:rsidR="007A5C59">
        <w:rPr>
          <w:szCs w:val="24"/>
        </w:rPr>
        <w:t>hrough Public Health Inspectors, as part of School Health Services.</w:t>
      </w:r>
      <w:r>
        <w:rPr>
          <w:szCs w:val="24"/>
        </w:rPr>
        <w:t xml:space="preserve">  </w:t>
      </w:r>
      <w:r w:rsidR="007C67D0">
        <w:rPr>
          <w:szCs w:val="24"/>
        </w:rPr>
        <w:t>Health Education is facilitated by a range of health personnel on request, and adolescents requiring specific health services, can access them from the primary health centres or hospitals as the need requires.</w:t>
      </w:r>
    </w:p>
    <w:p w:rsidR="00870A14" w:rsidRDefault="00870A14">
      <w:pPr>
        <w:pStyle w:val="BodyText"/>
        <w:spacing w:line="360" w:lineRule="auto"/>
        <w:rPr>
          <w:szCs w:val="24"/>
        </w:rPr>
      </w:pPr>
    </w:p>
    <w:p w:rsidR="00695956" w:rsidRDefault="00870A14">
      <w:pPr>
        <w:pStyle w:val="BodyText"/>
        <w:spacing w:line="360" w:lineRule="auto"/>
        <w:rPr>
          <w:szCs w:val="24"/>
        </w:rPr>
      </w:pPr>
      <w:r>
        <w:rPr>
          <w:szCs w:val="24"/>
        </w:rPr>
        <w:t>The non-standardized</w:t>
      </w:r>
      <w:r>
        <w:rPr>
          <w:b/>
          <w:szCs w:val="24"/>
        </w:rPr>
        <w:t xml:space="preserve"> </w:t>
      </w:r>
      <w:r w:rsidR="00846B00">
        <w:rPr>
          <w:szCs w:val="24"/>
        </w:rPr>
        <w:t>and partial reporting from Community Health S</w:t>
      </w:r>
      <w:r>
        <w:rPr>
          <w:szCs w:val="24"/>
        </w:rPr>
        <w:t>ervices</w:t>
      </w:r>
      <w:r w:rsidR="00846B00">
        <w:rPr>
          <w:szCs w:val="24"/>
        </w:rPr>
        <w:t xml:space="preserve"> and other health institutions </w:t>
      </w:r>
      <w:r w:rsidR="00EC3309">
        <w:rPr>
          <w:szCs w:val="24"/>
        </w:rPr>
        <w:t>in the RHAs, created</w:t>
      </w:r>
      <w:r>
        <w:rPr>
          <w:szCs w:val="24"/>
        </w:rPr>
        <w:t xml:space="preserve"> difficulty in establishing the true burden and caseload of health problems among school children.   Likewise, assessing the system’s response in terms of effectiveness for the cases referred from comm</w:t>
      </w:r>
      <w:r w:rsidR="00846B00">
        <w:rPr>
          <w:szCs w:val="24"/>
        </w:rPr>
        <w:t xml:space="preserve">unity services to hospitals is </w:t>
      </w:r>
      <w:r>
        <w:rPr>
          <w:szCs w:val="24"/>
        </w:rPr>
        <w:t>difficult due to weak referral and counter-referral practices among the network of health units</w:t>
      </w:r>
      <w:r w:rsidR="00695956">
        <w:rPr>
          <w:szCs w:val="24"/>
        </w:rPr>
        <w:t>.</w:t>
      </w:r>
    </w:p>
    <w:p w:rsidR="00870A14" w:rsidRDefault="00870A14">
      <w:pPr>
        <w:pStyle w:val="BodyText"/>
        <w:spacing w:line="360" w:lineRule="auto"/>
        <w:rPr>
          <w:szCs w:val="24"/>
        </w:rPr>
      </w:pPr>
    </w:p>
    <w:p w:rsidR="00870A14" w:rsidRDefault="00596F5B">
      <w:pPr>
        <w:pStyle w:val="BodyText"/>
        <w:spacing w:line="360" w:lineRule="auto"/>
        <w:rPr>
          <w:szCs w:val="24"/>
          <w:lang w:val="en-US"/>
        </w:rPr>
      </w:pPr>
      <w:r>
        <w:rPr>
          <w:szCs w:val="24"/>
        </w:rPr>
        <w:t>A</w:t>
      </w:r>
      <w:r w:rsidR="00870A14">
        <w:rPr>
          <w:szCs w:val="24"/>
        </w:rPr>
        <w:t>dolescent psychiatr</w:t>
      </w:r>
      <w:r w:rsidR="00EC3309">
        <w:rPr>
          <w:szCs w:val="24"/>
        </w:rPr>
        <w:t xml:space="preserve">ic and mental health services are </w:t>
      </w:r>
      <w:r w:rsidR="00870A14">
        <w:rPr>
          <w:szCs w:val="24"/>
          <w:lang w:val="en-US"/>
        </w:rPr>
        <w:t xml:space="preserve">limited.  </w:t>
      </w:r>
      <w:r w:rsidR="00EC3309">
        <w:rPr>
          <w:szCs w:val="24"/>
        </w:rPr>
        <w:t>The Child</w:t>
      </w:r>
      <w:r>
        <w:rPr>
          <w:szCs w:val="24"/>
        </w:rPr>
        <w:t xml:space="preserve"> Guidance Clinic at </w:t>
      </w:r>
      <w:r w:rsidR="007A5BCB">
        <w:rPr>
          <w:szCs w:val="24"/>
        </w:rPr>
        <w:t>Eric Williams Medical Sciences Complex (</w:t>
      </w:r>
      <w:r>
        <w:rPr>
          <w:szCs w:val="24"/>
        </w:rPr>
        <w:t>EWMSC</w:t>
      </w:r>
      <w:r w:rsidR="007A5BCB">
        <w:rPr>
          <w:szCs w:val="24"/>
        </w:rPr>
        <w:t>)</w:t>
      </w:r>
      <w:r>
        <w:rPr>
          <w:szCs w:val="24"/>
        </w:rPr>
        <w:t xml:space="preserve"> provides </w:t>
      </w:r>
      <w:r w:rsidR="00870A14">
        <w:rPr>
          <w:szCs w:val="24"/>
          <w:lang w:val="en-US"/>
        </w:rPr>
        <w:t xml:space="preserve">the only full </w:t>
      </w:r>
      <w:r>
        <w:rPr>
          <w:szCs w:val="24"/>
          <w:lang w:val="en-US"/>
        </w:rPr>
        <w:t>child psychiatric</w:t>
      </w:r>
      <w:r w:rsidR="00870A14">
        <w:rPr>
          <w:szCs w:val="24"/>
          <w:lang w:val="en-US"/>
        </w:rPr>
        <w:t xml:space="preserve"> service for children and adolescents with mental health problems including school visits and </w:t>
      </w:r>
      <w:r w:rsidR="00870A14">
        <w:rPr>
          <w:szCs w:val="24"/>
          <w:lang w:val="en-US"/>
        </w:rPr>
        <w:lastRenderedPageBreak/>
        <w:t>school-based interventions through a small multi-disciplinary team.  The Student Support Services Division (SSSD) offer</w:t>
      </w:r>
      <w:r w:rsidR="00846B00">
        <w:rPr>
          <w:szCs w:val="24"/>
          <w:lang w:val="en-US"/>
        </w:rPr>
        <w:t>s</w:t>
      </w:r>
      <w:r w:rsidR="00870A14">
        <w:rPr>
          <w:szCs w:val="24"/>
          <w:lang w:val="en-US"/>
        </w:rPr>
        <w:t xml:space="preserve"> counseling support and intervention to students in the school environment, through their </w:t>
      </w:r>
      <w:r w:rsidR="00695956">
        <w:rPr>
          <w:szCs w:val="24"/>
          <w:lang w:val="en-US"/>
        </w:rPr>
        <w:t>S</w:t>
      </w:r>
      <w:r w:rsidR="00870A14">
        <w:rPr>
          <w:szCs w:val="24"/>
          <w:lang w:val="en-US"/>
        </w:rPr>
        <w:t xml:space="preserve">chool </w:t>
      </w:r>
      <w:r w:rsidR="00695956">
        <w:rPr>
          <w:szCs w:val="24"/>
          <w:lang w:val="en-US"/>
        </w:rPr>
        <w:t>P</w:t>
      </w:r>
      <w:r w:rsidR="00870A14">
        <w:rPr>
          <w:szCs w:val="24"/>
          <w:lang w:val="en-US"/>
        </w:rPr>
        <w:t>sychologists</w:t>
      </w:r>
      <w:r w:rsidR="00B15F55">
        <w:rPr>
          <w:szCs w:val="24"/>
          <w:lang w:val="en-US"/>
        </w:rPr>
        <w:t>,</w:t>
      </w:r>
      <w:r w:rsidR="00695956">
        <w:rPr>
          <w:szCs w:val="24"/>
          <w:lang w:val="en-US"/>
        </w:rPr>
        <w:t xml:space="preserve"> Guidance Officers,</w:t>
      </w:r>
      <w:r w:rsidR="00870A14">
        <w:rPr>
          <w:szCs w:val="24"/>
          <w:lang w:val="en-US"/>
        </w:rPr>
        <w:t xml:space="preserve"> and Social Workers.  The Family Services Division of the Ministry of Social Development also provides a level of </w:t>
      </w:r>
      <w:r w:rsidR="00B15F55">
        <w:rPr>
          <w:szCs w:val="24"/>
          <w:lang w:val="en-US"/>
        </w:rPr>
        <w:t>counseling</w:t>
      </w:r>
      <w:r w:rsidR="00870A14">
        <w:rPr>
          <w:szCs w:val="24"/>
          <w:lang w:val="en-US"/>
        </w:rPr>
        <w:t xml:space="preserve"> and family intervention, and have Social Workers assigned to work within counties one or two days a week.  </w:t>
      </w:r>
      <w:r w:rsidR="00C660A6">
        <w:rPr>
          <w:szCs w:val="24"/>
          <w:lang w:val="en-US"/>
        </w:rPr>
        <w:t xml:space="preserve">However, children in need of </w:t>
      </w:r>
      <w:r w:rsidR="0035177F">
        <w:rPr>
          <w:szCs w:val="24"/>
        </w:rPr>
        <w:t>psychiatric and mental health services</w:t>
      </w:r>
      <w:r w:rsidR="0035177F">
        <w:rPr>
          <w:szCs w:val="24"/>
          <w:lang w:val="en-US"/>
        </w:rPr>
        <w:t xml:space="preserve"> are referred by the SSSD to the Child Guidance Clinic</w:t>
      </w:r>
      <w:r w:rsidR="00695956">
        <w:rPr>
          <w:szCs w:val="24"/>
          <w:lang w:val="en-US"/>
        </w:rPr>
        <w:t>, by the social support services indicated above.</w:t>
      </w:r>
    </w:p>
    <w:p w:rsidR="00596F5B" w:rsidRDefault="00596F5B">
      <w:pPr>
        <w:pStyle w:val="BodyText"/>
        <w:spacing w:line="360" w:lineRule="auto"/>
        <w:rPr>
          <w:szCs w:val="24"/>
          <w:lang w:val="en-US"/>
        </w:rPr>
      </w:pPr>
    </w:p>
    <w:p w:rsidR="00596F5B" w:rsidRPr="0035177F" w:rsidRDefault="00596F5B">
      <w:pPr>
        <w:pStyle w:val="BodyText"/>
        <w:spacing w:line="360" w:lineRule="auto"/>
        <w:rPr>
          <w:b/>
          <w:szCs w:val="24"/>
        </w:rPr>
      </w:pPr>
      <w:r>
        <w:rPr>
          <w:szCs w:val="24"/>
          <w:lang w:val="en-US"/>
        </w:rPr>
        <w:t>Regarding children with special needs and disabilities, there are no specialized school health services to this group.  Access t</w:t>
      </w:r>
      <w:r w:rsidR="007A5BCB">
        <w:rPr>
          <w:szCs w:val="24"/>
          <w:lang w:val="en-US"/>
        </w:rPr>
        <w:t>o</w:t>
      </w:r>
      <w:r>
        <w:rPr>
          <w:szCs w:val="24"/>
          <w:lang w:val="en-US"/>
        </w:rPr>
        <w:t xml:space="preserve">o is limited to the range of health services offered to the general school population.  </w:t>
      </w:r>
      <w:r w:rsidR="007A5BCB">
        <w:rPr>
          <w:szCs w:val="24"/>
          <w:lang w:val="en-US"/>
        </w:rPr>
        <w:t>Specialized</w:t>
      </w:r>
      <w:r>
        <w:rPr>
          <w:szCs w:val="24"/>
          <w:lang w:val="en-US"/>
        </w:rPr>
        <w:t xml:space="preserve"> health services may be accessed through institutions like the </w:t>
      </w:r>
      <w:smartTag w:uri="urn:schemas-microsoft-com:office:smarttags" w:element="place">
        <w:smartTag w:uri="urn:schemas-microsoft-com:office:smarttags" w:element="PlaceName">
          <w:r>
            <w:rPr>
              <w:szCs w:val="24"/>
              <w:lang w:val="en-US"/>
            </w:rPr>
            <w:t>Princess</w:t>
          </w:r>
        </w:smartTag>
        <w:r>
          <w:rPr>
            <w:szCs w:val="24"/>
            <w:lang w:val="en-US"/>
          </w:rPr>
          <w:t xml:space="preserve"> </w:t>
        </w:r>
        <w:smartTag w:uri="urn:schemas-microsoft-com:office:smarttags" w:element="PlaceName">
          <w:r>
            <w:rPr>
              <w:szCs w:val="24"/>
              <w:lang w:val="en-US"/>
            </w:rPr>
            <w:t>Elizabeth</w:t>
          </w:r>
        </w:smartTag>
        <w:r>
          <w:rPr>
            <w:szCs w:val="24"/>
            <w:lang w:val="en-US"/>
          </w:rPr>
          <w:t xml:space="preserve"> </w:t>
        </w:r>
        <w:smartTag w:uri="urn:schemas-microsoft-com:office:smarttags" w:element="PlaceName">
          <w:r>
            <w:rPr>
              <w:szCs w:val="24"/>
              <w:lang w:val="en-US"/>
            </w:rPr>
            <w:t>Home</w:t>
          </w:r>
        </w:smartTag>
      </w:smartTag>
      <w:r>
        <w:rPr>
          <w:szCs w:val="24"/>
          <w:lang w:val="en-US"/>
        </w:rPr>
        <w:t>, through NGO groups, or private health care services.</w:t>
      </w:r>
    </w:p>
    <w:p w:rsidR="00870A14" w:rsidRDefault="00870A14">
      <w:pPr>
        <w:pStyle w:val="BodyText"/>
        <w:spacing w:line="360" w:lineRule="auto"/>
        <w:rPr>
          <w:b/>
          <w:szCs w:val="24"/>
        </w:rPr>
      </w:pPr>
    </w:p>
    <w:p w:rsidR="00870A14" w:rsidRDefault="002A31F5">
      <w:pPr>
        <w:pStyle w:val="BodyText"/>
        <w:spacing w:line="360" w:lineRule="auto"/>
        <w:rPr>
          <w:b/>
          <w:szCs w:val="24"/>
        </w:rPr>
      </w:pPr>
      <w:r>
        <w:rPr>
          <w:b/>
          <w:szCs w:val="24"/>
        </w:rPr>
        <w:t>2</w:t>
      </w:r>
      <w:r w:rsidR="00870A14">
        <w:rPr>
          <w:b/>
          <w:szCs w:val="24"/>
        </w:rPr>
        <w:t xml:space="preserve">.4 </w:t>
      </w:r>
      <w:r w:rsidR="00870A14">
        <w:rPr>
          <w:b/>
          <w:szCs w:val="24"/>
        </w:rPr>
        <w:tab/>
        <w:t>Private Sector/Non-governmental Organizations</w:t>
      </w:r>
    </w:p>
    <w:p w:rsidR="00870A14" w:rsidRDefault="00870A14">
      <w:pPr>
        <w:pStyle w:val="BodyText"/>
        <w:spacing w:line="360" w:lineRule="auto"/>
        <w:rPr>
          <w:szCs w:val="24"/>
        </w:rPr>
      </w:pPr>
      <w:r>
        <w:rPr>
          <w:szCs w:val="24"/>
        </w:rPr>
        <w:t>Private sector/Non-governmental organizations play a role in complementing the activities of the health care system.   A number of private sector/non-governmental initiatives have been undertaken to provide selected services and program</w:t>
      </w:r>
      <w:r w:rsidR="00846B00">
        <w:rPr>
          <w:szCs w:val="24"/>
        </w:rPr>
        <w:t>me</w:t>
      </w:r>
      <w:r>
        <w:rPr>
          <w:szCs w:val="24"/>
        </w:rPr>
        <w:t xml:space="preserve">s in support of the health of school children, free of charge including vision screening by Atlantic LNG in St. Patrick; Hearing Screening by DRETCHI and the Rotary Club of Trinidad and Tobago; The </w:t>
      </w:r>
      <w:r w:rsidR="00846B00">
        <w:rPr>
          <w:szCs w:val="24"/>
        </w:rPr>
        <w:t xml:space="preserve">Child Welfare League’s CHOICES </w:t>
      </w:r>
      <w:r>
        <w:rPr>
          <w:szCs w:val="24"/>
        </w:rPr>
        <w:t>programme targeting pregnant tee</w:t>
      </w:r>
      <w:r w:rsidR="00846B00">
        <w:rPr>
          <w:szCs w:val="24"/>
        </w:rPr>
        <w:t>ns</w:t>
      </w:r>
      <w:r w:rsidR="00695956">
        <w:rPr>
          <w:szCs w:val="24"/>
        </w:rPr>
        <w:t xml:space="preserve"> and providing psycho social support to teen mothers during pregnancy</w:t>
      </w:r>
      <w:r w:rsidR="00846B00">
        <w:rPr>
          <w:szCs w:val="24"/>
        </w:rPr>
        <w:t xml:space="preserve">; Sexuality Education by </w:t>
      </w:r>
      <w:r>
        <w:rPr>
          <w:szCs w:val="24"/>
        </w:rPr>
        <w:t>FPATT</w:t>
      </w:r>
      <w:r w:rsidR="00846B00">
        <w:rPr>
          <w:szCs w:val="24"/>
        </w:rPr>
        <w:t>, and</w:t>
      </w:r>
      <w:r>
        <w:rPr>
          <w:szCs w:val="24"/>
        </w:rPr>
        <w:t xml:space="preserve"> HIV/AIDS Education by </w:t>
      </w:r>
      <w:r w:rsidR="00DF190C">
        <w:rPr>
          <w:szCs w:val="24"/>
        </w:rPr>
        <w:t xml:space="preserve">the </w:t>
      </w:r>
      <w:r>
        <w:rPr>
          <w:szCs w:val="24"/>
        </w:rPr>
        <w:t>Toco Foundation</w:t>
      </w:r>
      <w:r w:rsidR="00DF190C">
        <w:rPr>
          <w:szCs w:val="24"/>
        </w:rPr>
        <w:t>,</w:t>
      </w:r>
      <w:r>
        <w:rPr>
          <w:szCs w:val="24"/>
        </w:rPr>
        <w:t xml:space="preserve"> among others.  Additionally some schools have utilised resources within their school community to implement health and family life education program</w:t>
      </w:r>
      <w:r w:rsidR="00846B00">
        <w:rPr>
          <w:szCs w:val="24"/>
        </w:rPr>
        <w:t>me</w:t>
      </w:r>
      <w:r w:rsidR="00C660A6">
        <w:rPr>
          <w:szCs w:val="24"/>
        </w:rPr>
        <w:t xml:space="preserve">s. </w:t>
      </w:r>
      <w:r>
        <w:rPr>
          <w:szCs w:val="24"/>
        </w:rPr>
        <w:t>These efforts now need to be placed in the context of a comprehensive, co-ordinated school health program</w:t>
      </w:r>
      <w:r w:rsidR="00846B00">
        <w:rPr>
          <w:szCs w:val="24"/>
        </w:rPr>
        <w:t>me</w:t>
      </w:r>
      <w:r>
        <w:rPr>
          <w:szCs w:val="24"/>
        </w:rPr>
        <w:t>, which will provide a framework for working to achieve the goals of the Ministry of Health and the Ministry of Education in promoting the well-being and holistic development of children.</w:t>
      </w:r>
    </w:p>
    <w:p w:rsidR="00870A14" w:rsidRDefault="00870A14">
      <w:pPr>
        <w:pStyle w:val="BodyText"/>
        <w:spacing w:line="360" w:lineRule="auto"/>
        <w:rPr>
          <w:szCs w:val="24"/>
        </w:rPr>
      </w:pPr>
    </w:p>
    <w:p w:rsidR="00CB28AB" w:rsidRDefault="00CB28AB">
      <w:pPr>
        <w:pStyle w:val="BodyText"/>
        <w:spacing w:line="360" w:lineRule="auto"/>
        <w:rPr>
          <w:szCs w:val="24"/>
        </w:rPr>
      </w:pPr>
    </w:p>
    <w:p w:rsidR="00CB28AB" w:rsidRDefault="00CB28AB">
      <w:pPr>
        <w:pStyle w:val="BodyText"/>
        <w:spacing w:line="360" w:lineRule="auto"/>
        <w:rPr>
          <w:szCs w:val="24"/>
        </w:rPr>
      </w:pPr>
    </w:p>
    <w:p w:rsidR="00CB28AB" w:rsidRDefault="00CB28AB">
      <w:pPr>
        <w:pStyle w:val="BodyText"/>
        <w:spacing w:line="360" w:lineRule="auto"/>
        <w:rPr>
          <w:szCs w:val="24"/>
        </w:rPr>
      </w:pPr>
    </w:p>
    <w:p w:rsidR="000C33CA" w:rsidRDefault="000C33CA">
      <w:pPr>
        <w:pStyle w:val="BodyText"/>
        <w:spacing w:line="360" w:lineRule="auto"/>
        <w:rPr>
          <w:szCs w:val="24"/>
        </w:rPr>
      </w:pPr>
    </w:p>
    <w:p w:rsidR="00B35844" w:rsidRDefault="00A5525C" w:rsidP="00B35844">
      <w:pPr>
        <w:pStyle w:val="BodyText"/>
        <w:spacing w:line="360" w:lineRule="auto"/>
        <w:ind w:left="720" w:hanging="720"/>
        <w:jc w:val="left"/>
        <w:rPr>
          <w:b/>
          <w:szCs w:val="24"/>
        </w:rPr>
      </w:pPr>
      <w:r>
        <w:rPr>
          <w:b/>
          <w:szCs w:val="24"/>
        </w:rPr>
        <w:t>3</w:t>
      </w:r>
      <w:r w:rsidR="00A84310">
        <w:rPr>
          <w:b/>
          <w:szCs w:val="24"/>
        </w:rPr>
        <w:t xml:space="preserve">. </w:t>
      </w:r>
      <w:r w:rsidR="00B35844">
        <w:rPr>
          <w:b/>
          <w:szCs w:val="24"/>
        </w:rPr>
        <w:tab/>
        <w:t xml:space="preserve">POLICY </w:t>
      </w:r>
      <w:r w:rsidR="00EE3BE8">
        <w:rPr>
          <w:b/>
          <w:szCs w:val="24"/>
        </w:rPr>
        <w:t xml:space="preserve">SCOPE AND </w:t>
      </w:r>
      <w:r w:rsidR="00B35844">
        <w:rPr>
          <w:b/>
          <w:szCs w:val="24"/>
        </w:rPr>
        <w:t xml:space="preserve">DIRECTION </w:t>
      </w:r>
    </w:p>
    <w:p w:rsidR="00CB28AB" w:rsidRDefault="00CB28AB" w:rsidP="00B35844">
      <w:pPr>
        <w:pStyle w:val="BodyText"/>
        <w:spacing w:line="360" w:lineRule="auto"/>
        <w:ind w:left="720" w:hanging="720"/>
        <w:jc w:val="left"/>
        <w:rPr>
          <w:b/>
          <w:szCs w:val="24"/>
        </w:rPr>
      </w:pPr>
    </w:p>
    <w:p w:rsidR="00CB28AB" w:rsidRDefault="002A31F5" w:rsidP="00B35844">
      <w:pPr>
        <w:pStyle w:val="BodyText"/>
        <w:spacing w:line="360" w:lineRule="auto"/>
        <w:ind w:left="720" w:hanging="720"/>
        <w:jc w:val="left"/>
        <w:rPr>
          <w:b/>
          <w:szCs w:val="24"/>
        </w:rPr>
      </w:pPr>
      <w:r>
        <w:rPr>
          <w:b/>
          <w:szCs w:val="24"/>
        </w:rPr>
        <w:t>3</w:t>
      </w:r>
      <w:r w:rsidR="00CB28AB">
        <w:rPr>
          <w:b/>
          <w:szCs w:val="24"/>
        </w:rPr>
        <w:t>.1</w:t>
      </w:r>
      <w:r w:rsidR="00CB28AB">
        <w:rPr>
          <w:b/>
          <w:szCs w:val="24"/>
        </w:rPr>
        <w:tab/>
        <w:t>Policy Context</w:t>
      </w:r>
    </w:p>
    <w:p w:rsidR="00B35844" w:rsidRDefault="00B35844" w:rsidP="00B35844">
      <w:pPr>
        <w:pStyle w:val="BodyText"/>
        <w:spacing w:line="360" w:lineRule="auto"/>
        <w:rPr>
          <w:szCs w:val="24"/>
        </w:rPr>
      </w:pPr>
      <w:r>
        <w:rPr>
          <w:szCs w:val="24"/>
        </w:rPr>
        <w:t>The</w:t>
      </w:r>
      <w:r w:rsidR="00695956">
        <w:rPr>
          <w:szCs w:val="24"/>
        </w:rPr>
        <w:t xml:space="preserve"> National</w:t>
      </w:r>
      <w:r>
        <w:rPr>
          <w:szCs w:val="24"/>
        </w:rPr>
        <w:t xml:space="preserve"> School Health Policy (</w:t>
      </w:r>
      <w:r w:rsidR="00695956">
        <w:rPr>
          <w:szCs w:val="24"/>
        </w:rPr>
        <w:t>N</w:t>
      </w:r>
      <w:r>
        <w:rPr>
          <w:szCs w:val="24"/>
        </w:rPr>
        <w:t xml:space="preserve">SHP) will be implemented within the context of the decentralized health sector, in harmony with the White Paper on Education, the national objectives outlined in Vision 2020, and the Ministry of Health’s Corporate Plan.  The </w:t>
      </w:r>
      <w:r w:rsidR="00695956">
        <w:rPr>
          <w:szCs w:val="24"/>
        </w:rPr>
        <w:t>N</w:t>
      </w:r>
      <w:r>
        <w:rPr>
          <w:szCs w:val="24"/>
        </w:rPr>
        <w:t>SHP will seek to harmonize with other relevant international, regional and national public polic</w:t>
      </w:r>
      <w:r w:rsidR="006A00D8">
        <w:rPr>
          <w:szCs w:val="24"/>
        </w:rPr>
        <w:t>i</w:t>
      </w:r>
      <w:r>
        <w:rPr>
          <w:szCs w:val="24"/>
        </w:rPr>
        <w:t xml:space="preserve">es which impact on the health and development of children within the school setting.  Under the </w:t>
      </w:r>
      <w:r w:rsidR="00CB28AB">
        <w:rPr>
          <w:szCs w:val="24"/>
        </w:rPr>
        <w:t xml:space="preserve">Health Sector </w:t>
      </w:r>
      <w:r w:rsidR="00695956">
        <w:rPr>
          <w:szCs w:val="24"/>
        </w:rPr>
        <w:t xml:space="preserve">Reform </w:t>
      </w:r>
      <w:r w:rsidR="00CB28AB">
        <w:rPr>
          <w:szCs w:val="24"/>
        </w:rPr>
        <w:t>Plan</w:t>
      </w:r>
      <w:r>
        <w:rPr>
          <w:szCs w:val="24"/>
        </w:rPr>
        <w:t xml:space="preserve">, Regional Health Authorities are responsible for </w:t>
      </w:r>
      <w:r w:rsidR="006A00D8">
        <w:rPr>
          <w:szCs w:val="24"/>
        </w:rPr>
        <w:t xml:space="preserve">the </w:t>
      </w:r>
      <w:r>
        <w:rPr>
          <w:szCs w:val="24"/>
        </w:rPr>
        <w:t>delivery of health services to school children on behalf of the MOH.  The Ministry of Health will be responsible for formulating policy, setting national targets, developing strategies to operationalize policy directives, monitoring and evaluating the implementation of the strategic actions identified within the policy.</w:t>
      </w:r>
    </w:p>
    <w:p w:rsidR="00B35844" w:rsidRDefault="00B35844" w:rsidP="00B35844">
      <w:pPr>
        <w:pStyle w:val="BodyText"/>
        <w:spacing w:line="360" w:lineRule="auto"/>
        <w:rPr>
          <w:szCs w:val="24"/>
        </w:rPr>
      </w:pPr>
    </w:p>
    <w:p w:rsidR="00B35844" w:rsidRPr="00CB28AB" w:rsidRDefault="00B35844" w:rsidP="00B35844">
      <w:pPr>
        <w:autoSpaceDE w:val="0"/>
        <w:autoSpaceDN w:val="0"/>
        <w:adjustRightInd w:val="0"/>
        <w:spacing w:line="360" w:lineRule="auto"/>
        <w:jc w:val="both"/>
        <w:rPr>
          <w:bCs/>
          <w:iCs/>
          <w:sz w:val="24"/>
          <w:szCs w:val="24"/>
          <w:lang w:val="en-US"/>
        </w:rPr>
      </w:pPr>
      <w:r>
        <w:rPr>
          <w:sz w:val="24"/>
          <w:szCs w:val="24"/>
        </w:rPr>
        <w:t>This policy will be guided by the strategic directions and guiding principles outlined in Vision 2020.  Moreover, it will seek to contribute to the mission of the Ministry of Health</w:t>
      </w:r>
      <w:r w:rsidR="00CB28AB">
        <w:rPr>
          <w:sz w:val="24"/>
          <w:szCs w:val="24"/>
        </w:rPr>
        <w:t xml:space="preserve"> to</w:t>
      </w:r>
      <w:r>
        <w:rPr>
          <w:sz w:val="24"/>
          <w:szCs w:val="24"/>
        </w:rPr>
        <w:t xml:space="preserve"> ‘</w:t>
      </w:r>
      <w:r w:rsidR="00CB28AB">
        <w:rPr>
          <w:bCs/>
          <w:iCs/>
          <w:sz w:val="24"/>
          <w:szCs w:val="24"/>
          <w:lang w:val="en-US"/>
        </w:rPr>
        <w:t>…</w:t>
      </w:r>
      <w:r>
        <w:rPr>
          <w:bCs/>
          <w:iCs/>
          <w:sz w:val="24"/>
          <w:szCs w:val="24"/>
          <w:lang w:val="en-US"/>
        </w:rPr>
        <w:t xml:space="preserve"> create a nation of individuals, families and communities empowered to achieve and sustain the highest standards of health and well-being through the provision of efficient, effective, equitable and collaborative services that support good health’</w:t>
      </w:r>
      <w:r w:rsidR="00695956">
        <w:rPr>
          <w:bCs/>
          <w:iCs/>
          <w:sz w:val="24"/>
          <w:szCs w:val="24"/>
          <w:lang w:val="en-US"/>
        </w:rPr>
        <w:t>(Vision 2020 Health Report)</w:t>
      </w:r>
      <w:r>
        <w:rPr>
          <w:bCs/>
          <w:iCs/>
          <w:sz w:val="24"/>
          <w:szCs w:val="24"/>
          <w:lang w:val="en-US"/>
        </w:rPr>
        <w:t xml:space="preserve">.  </w:t>
      </w:r>
      <w:r w:rsidR="00CB28AB" w:rsidRPr="00CB28AB">
        <w:rPr>
          <w:sz w:val="24"/>
          <w:szCs w:val="24"/>
        </w:rPr>
        <w:t xml:space="preserve">Within this context, the </w:t>
      </w:r>
      <w:r w:rsidR="00695956">
        <w:rPr>
          <w:sz w:val="24"/>
          <w:szCs w:val="24"/>
        </w:rPr>
        <w:t>N</w:t>
      </w:r>
      <w:r w:rsidR="000C33CA">
        <w:rPr>
          <w:sz w:val="24"/>
          <w:szCs w:val="24"/>
        </w:rPr>
        <w:t>SHP</w:t>
      </w:r>
      <w:r w:rsidR="00CB28AB" w:rsidRPr="00CB28AB">
        <w:rPr>
          <w:sz w:val="24"/>
          <w:szCs w:val="24"/>
        </w:rPr>
        <w:t xml:space="preserve"> will outline policy objectives and directions that will support and promote the health and development of school children</w:t>
      </w:r>
      <w:r w:rsidR="00695956">
        <w:rPr>
          <w:sz w:val="24"/>
          <w:szCs w:val="24"/>
        </w:rPr>
        <w:t xml:space="preserve"> focusing on</w:t>
      </w:r>
      <w:r w:rsidR="00CB28AB" w:rsidRPr="00CB28AB">
        <w:rPr>
          <w:sz w:val="24"/>
          <w:szCs w:val="24"/>
        </w:rPr>
        <w:t xml:space="preserve"> health promotion, early detection and prevention services and access to appropriate care and treatment services when necessary</w:t>
      </w:r>
      <w:r w:rsidR="000C33CA">
        <w:rPr>
          <w:sz w:val="24"/>
          <w:szCs w:val="24"/>
        </w:rPr>
        <w:t>.</w:t>
      </w:r>
    </w:p>
    <w:p w:rsidR="00B35844" w:rsidRDefault="00B35844" w:rsidP="00B35844">
      <w:pPr>
        <w:pStyle w:val="BodyText"/>
        <w:spacing w:line="360" w:lineRule="auto"/>
        <w:rPr>
          <w:szCs w:val="24"/>
          <w:lang w:val="en-US"/>
        </w:rPr>
      </w:pPr>
    </w:p>
    <w:p w:rsidR="00B35844" w:rsidRDefault="00B35844" w:rsidP="00B35844">
      <w:pPr>
        <w:pStyle w:val="BodyText"/>
        <w:spacing w:line="360" w:lineRule="auto"/>
        <w:rPr>
          <w:szCs w:val="24"/>
          <w:lang w:val="en-US"/>
        </w:rPr>
      </w:pPr>
      <w:smartTag w:uri="urn:schemas-microsoft-com:office:smarttags" w:element="place">
        <w:smartTag w:uri="urn:schemas-microsoft-com:office:smarttags" w:element="country-region">
          <w:r>
            <w:rPr>
              <w:szCs w:val="24"/>
              <w:lang w:val="en-US"/>
            </w:rPr>
            <w:t>Trinidad and Tobago</w:t>
          </w:r>
        </w:smartTag>
      </w:smartTag>
      <w:r>
        <w:rPr>
          <w:szCs w:val="24"/>
          <w:lang w:val="en-US"/>
        </w:rPr>
        <w:t xml:space="preserve"> has ratified and adopted several international conventions and policies which are consistent with its national goals.  In addition to these, within the local context several public policies have been developed which will impact on the development and well being</w:t>
      </w:r>
      <w:r w:rsidR="000C33CA">
        <w:rPr>
          <w:szCs w:val="24"/>
          <w:lang w:val="en-US"/>
        </w:rPr>
        <w:t xml:space="preserve"> of</w:t>
      </w:r>
      <w:r>
        <w:rPr>
          <w:szCs w:val="24"/>
          <w:lang w:val="en-US"/>
        </w:rPr>
        <w:t xml:space="preserve"> school children.  Some </w:t>
      </w:r>
      <w:r w:rsidR="000C33CA">
        <w:rPr>
          <w:szCs w:val="24"/>
          <w:lang w:val="en-US"/>
        </w:rPr>
        <w:t xml:space="preserve">of </w:t>
      </w:r>
      <w:r>
        <w:rPr>
          <w:szCs w:val="24"/>
          <w:lang w:val="en-US"/>
        </w:rPr>
        <w:t xml:space="preserve">these conventions and policies with which this </w:t>
      </w:r>
      <w:r w:rsidR="00695956">
        <w:rPr>
          <w:szCs w:val="24"/>
          <w:lang w:val="en-US"/>
        </w:rPr>
        <w:t>NSHP</w:t>
      </w:r>
      <w:r>
        <w:rPr>
          <w:szCs w:val="24"/>
          <w:lang w:val="en-US"/>
        </w:rPr>
        <w:t xml:space="preserve"> will harmonize include:</w:t>
      </w:r>
    </w:p>
    <w:p w:rsidR="00B35844" w:rsidRDefault="00B35844" w:rsidP="00B35844">
      <w:pPr>
        <w:pStyle w:val="BodyText"/>
        <w:numPr>
          <w:ilvl w:val="0"/>
          <w:numId w:val="2"/>
        </w:numPr>
        <w:spacing w:line="360" w:lineRule="auto"/>
        <w:rPr>
          <w:szCs w:val="24"/>
          <w:lang w:val="en-US"/>
        </w:rPr>
      </w:pPr>
      <w:r w:rsidRPr="00CB28AB">
        <w:rPr>
          <w:b/>
          <w:szCs w:val="24"/>
          <w:lang w:val="en-US"/>
        </w:rPr>
        <w:t>International:</w:t>
      </w:r>
      <w:r>
        <w:rPr>
          <w:szCs w:val="24"/>
          <w:lang w:val="en-US"/>
        </w:rPr>
        <w:t xml:space="preserve"> The International Convention on the Rights of the Child; The Millennium Development Goals (MDGs); Elimination of Child Labour (ILO); Sexual </w:t>
      </w:r>
      <w:r>
        <w:rPr>
          <w:szCs w:val="24"/>
          <w:lang w:val="en-US"/>
        </w:rPr>
        <w:lastRenderedPageBreak/>
        <w:t>and Reproductive Health Rights (ICPD)</w:t>
      </w:r>
    </w:p>
    <w:p w:rsidR="00CB28AB" w:rsidRDefault="00B35844" w:rsidP="00CB28AB">
      <w:pPr>
        <w:pStyle w:val="BodyText"/>
        <w:numPr>
          <w:ilvl w:val="0"/>
          <w:numId w:val="2"/>
        </w:numPr>
        <w:spacing w:line="360" w:lineRule="auto"/>
        <w:rPr>
          <w:szCs w:val="24"/>
          <w:lang w:val="en-US"/>
        </w:rPr>
      </w:pPr>
      <w:r w:rsidRPr="00CB28AB">
        <w:rPr>
          <w:b/>
          <w:szCs w:val="24"/>
          <w:lang w:val="en-US"/>
        </w:rPr>
        <w:t>Regional:</w:t>
      </w:r>
      <w:r>
        <w:rPr>
          <w:szCs w:val="24"/>
          <w:lang w:val="en-US"/>
        </w:rPr>
        <w:t xml:space="preserve"> </w:t>
      </w:r>
      <w:r w:rsidR="000C33CA">
        <w:rPr>
          <w:szCs w:val="24"/>
          <w:lang w:val="en-US"/>
        </w:rPr>
        <w:t>Caribbean Coo</w:t>
      </w:r>
      <w:r>
        <w:rPr>
          <w:szCs w:val="24"/>
          <w:lang w:val="en-US"/>
        </w:rPr>
        <w:t>p</w:t>
      </w:r>
      <w:r w:rsidR="000C33CA">
        <w:rPr>
          <w:szCs w:val="24"/>
          <w:lang w:val="en-US"/>
        </w:rPr>
        <w:t>e</w:t>
      </w:r>
      <w:r>
        <w:rPr>
          <w:szCs w:val="24"/>
          <w:lang w:val="en-US"/>
        </w:rPr>
        <w:t xml:space="preserve">ration in Health (CCHII) adopted by the CARICOM </w:t>
      </w:r>
      <w:r w:rsidR="000C33CA">
        <w:rPr>
          <w:szCs w:val="24"/>
          <w:lang w:val="en-US"/>
        </w:rPr>
        <w:t>Ministers of Health to mobilize</w:t>
      </w:r>
      <w:r>
        <w:rPr>
          <w:szCs w:val="24"/>
          <w:lang w:val="en-US"/>
        </w:rPr>
        <w:t xml:space="preserve"> additional resources for health; promote technical co-operation among CARICOM countries and improve health delivery systems; The Caribbean Charter for Health Promotion, that outlines six broad strategies, which when operationalized will strengthen the capacity of individuals to take control of, improve and maintain optimal physical, mental, and social health and well-being; CARICOM Multi-Agency Health and Family Life Education; Maternal and Child Health Policy Guidelines (PAHO)</w:t>
      </w:r>
      <w:r w:rsidR="0062695C">
        <w:rPr>
          <w:szCs w:val="24"/>
          <w:lang w:val="en-US"/>
        </w:rPr>
        <w:t>; The Declaration of Port of Spain which emerged from the CARICOM Heads of Gov’t Summit on CNDCs.</w:t>
      </w:r>
    </w:p>
    <w:p w:rsidR="00B35844" w:rsidRDefault="00B35844" w:rsidP="00CB28AB">
      <w:pPr>
        <w:pStyle w:val="BodyText"/>
        <w:numPr>
          <w:ilvl w:val="0"/>
          <w:numId w:val="2"/>
        </w:numPr>
        <w:spacing w:line="360" w:lineRule="auto"/>
        <w:rPr>
          <w:szCs w:val="24"/>
          <w:lang w:val="en-US"/>
        </w:rPr>
      </w:pPr>
      <w:r w:rsidRPr="00CB28AB">
        <w:rPr>
          <w:b/>
          <w:szCs w:val="24"/>
          <w:lang w:val="en-US"/>
        </w:rPr>
        <w:t>National:</w:t>
      </w:r>
      <w:r>
        <w:rPr>
          <w:szCs w:val="24"/>
          <w:lang w:val="en-US"/>
        </w:rPr>
        <w:t xml:space="preserve">  The Trinidad and Tobago Constitution; Vision 2020; The Public Health Nursery Schools and Primary School Immunization Act (Chp 28.03); The Education Act; The Sexual Offences Act; The Domestic Violence Act; The Children’s Authority</w:t>
      </w:r>
      <w:r w:rsidR="0062695C">
        <w:rPr>
          <w:szCs w:val="24"/>
          <w:lang w:val="en-US"/>
        </w:rPr>
        <w:t xml:space="preserve"> Act</w:t>
      </w:r>
      <w:r>
        <w:rPr>
          <w:szCs w:val="24"/>
          <w:lang w:val="en-US"/>
        </w:rPr>
        <w:t>;  The Regional Health Authority Act; The White Paper on Education 1993-2003; National Youth Policy; National Sports Policy; Sexual and Reproductive Health Policy; Policy on Persons with Disabilities; The National Policy on Student Support Services, The Health and Family Life Education Policy; The National Plan of Action for Children; Occupational Health and Safety Act (2004); National Strategic Plan of Action for HIV/AIDS</w:t>
      </w:r>
      <w:r w:rsidR="000C33CA">
        <w:rPr>
          <w:szCs w:val="24"/>
          <w:lang w:val="en-US"/>
        </w:rPr>
        <w:t>.</w:t>
      </w:r>
    </w:p>
    <w:p w:rsidR="00CB28AB" w:rsidRDefault="00CB28AB" w:rsidP="00CB28AB">
      <w:pPr>
        <w:pStyle w:val="BodyText"/>
        <w:spacing w:line="360" w:lineRule="auto"/>
        <w:rPr>
          <w:szCs w:val="24"/>
        </w:rPr>
      </w:pPr>
    </w:p>
    <w:p w:rsidR="00CB28AB" w:rsidRDefault="00714EC3" w:rsidP="00714EC3">
      <w:pPr>
        <w:autoSpaceDE w:val="0"/>
        <w:autoSpaceDN w:val="0"/>
        <w:adjustRightInd w:val="0"/>
        <w:spacing w:line="360" w:lineRule="auto"/>
        <w:ind w:left="180"/>
        <w:rPr>
          <w:b/>
          <w:sz w:val="24"/>
          <w:szCs w:val="24"/>
        </w:rPr>
      </w:pPr>
      <w:r>
        <w:rPr>
          <w:b/>
          <w:sz w:val="24"/>
          <w:szCs w:val="24"/>
        </w:rPr>
        <w:t xml:space="preserve">3.2    </w:t>
      </w:r>
      <w:r w:rsidR="00CB28AB">
        <w:rPr>
          <w:b/>
          <w:sz w:val="24"/>
          <w:szCs w:val="24"/>
        </w:rPr>
        <w:t xml:space="preserve">Vision, Goal and Objectives </w:t>
      </w:r>
    </w:p>
    <w:p w:rsidR="00CB28AB" w:rsidRPr="00034710" w:rsidRDefault="00CB28AB" w:rsidP="00CB28AB">
      <w:pPr>
        <w:autoSpaceDE w:val="0"/>
        <w:autoSpaceDN w:val="0"/>
        <w:adjustRightInd w:val="0"/>
        <w:spacing w:line="360" w:lineRule="auto"/>
        <w:rPr>
          <w:b/>
          <w:sz w:val="24"/>
          <w:szCs w:val="24"/>
        </w:rPr>
      </w:pPr>
      <w:r>
        <w:rPr>
          <w:b/>
          <w:sz w:val="24"/>
          <w:szCs w:val="24"/>
        </w:rPr>
        <w:t>Vision</w:t>
      </w:r>
    </w:p>
    <w:p w:rsidR="00CB28AB" w:rsidRPr="00574474" w:rsidRDefault="00CB28AB" w:rsidP="00CB28AB">
      <w:pPr>
        <w:autoSpaceDE w:val="0"/>
        <w:autoSpaceDN w:val="0"/>
        <w:adjustRightInd w:val="0"/>
        <w:spacing w:line="360" w:lineRule="auto"/>
        <w:rPr>
          <w:iCs/>
          <w:sz w:val="24"/>
          <w:szCs w:val="24"/>
          <w:lang w:val="en-US"/>
        </w:rPr>
      </w:pPr>
      <w:r w:rsidRPr="00574474">
        <w:rPr>
          <w:sz w:val="24"/>
          <w:szCs w:val="24"/>
        </w:rPr>
        <w:t>The vision</w:t>
      </w:r>
      <w:r w:rsidR="0062695C">
        <w:rPr>
          <w:sz w:val="24"/>
          <w:szCs w:val="24"/>
        </w:rPr>
        <w:t xml:space="preserve"> of the NSHP reflects</w:t>
      </w:r>
      <w:r w:rsidRPr="00574474">
        <w:rPr>
          <w:sz w:val="24"/>
          <w:szCs w:val="24"/>
        </w:rPr>
        <w:t xml:space="preserve"> the vision for the health of the population contained in Vision 2020. “Children</w:t>
      </w:r>
      <w:r w:rsidRPr="00574474">
        <w:rPr>
          <w:iCs/>
          <w:sz w:val="24"/>
          <w:szCs w:val="24"/>
          <w:lang w:val="en-US"/>
        </w:rPr>
        <w:t xml:space="preserve"> and adolescents empowered and supported to learn, live and lead healthy, happy and productive lives”.</w:t>
      </w:r>
    </w:p>
    <w:p w:rsidR="00CB28AB" w:rsidRDefault="00CB28AB" w:rsidP="00CB28AB">
      <w:pPr>
        <w:autoSpaceDE w:val="0"/>
        <w:autoSpaceDN w:val="0"/>
        <w:adjustRightInd w:val="0"/>
        <w:spacing w:line="360" w:lineRule="auto"/>
        <w:rPr>
          <w:b/>
          <w:sz w:val="24"/>
          <w:szCs w:val="24"/>
        </w:rPr>
      </w:pPr>
    </w:p>
    <w:p w:rsidR="00CB28AB" w:rsidRPr="00574474" w:rsidRDefault="00CB28AB" w:rsidP="00CB28AB">
      <w:pPr>
        <w:autoSpaceDE w:val="0"/>
        <w:autoSpaceDN w:val="0"/>
        <w:adjustRightInd w:val="0"/>
        <w:spacing w:line="360" w:lineRule="auto"/>
        <w:rPr>
          <w:sz w:val="24"/>
          <w:szCs w:val="24"/>
        </w:rPr>
      </w:pPr>
      <w:r w:rsidRPr="00574474">
        <w:rPr>
          <w:b/>
          <w:sz w:val="24"/>
          <w:szCs w:val="24"/>
        </w:rPr>
        <w:t>Goal</w:t>
      </w:r>
    </w:p>
    <w:p w:rsidR="00CB28AB" w:rsidRPr="004F4620" w:rsidRDefault="00CB28AB" w:rsidP="00CB28AB">
      <w:pPr>
        <w:pStyle w:val="BodyText"/>
        <w:spacing w:line="360" w:lineRule="auto"/>
        <w:rPr>
          <w:b/>
          <w:szCs w:val="24"/>
        </w:rPr>
      </w:pPr>
      <w:r>
        <w:rPr>
          <w:lang w:val="en-US"/>
        </w:rPr>
        <w:t xml:space="preserve">To </w:t>
      </w:r>
      <w:r w:rsidR="0062695C">
        <w:rPr>
          <w:lang w:val="en-US"/>
        </w:rPr>
        <w:t xml:space="preserve">enable </w:t>
      </w:r>
      <w:r>
        <w:rPr>
          <w:lang w:val="en-US"/>
        </w:rPr>
        <w:t>children to achieve and maintain optimal health</w:t>
      </w:r>
      <w:r w:rsidR="0062695C">
        <w:rPr>
          <w:lang w:val="en-US"/>
        </w:rPr>
        <w:t xml:space="preserve"> educational</w:t>
      </w:r>
      <w:r>
        <w:rPr>
          <w:lang w:val="en-US"/>
        </w:rPr>
        <w:t xml:space="preserve"> and</w:t>
      </w:r>
      <w:r w:rsidR="0062695C">
        <w:rPr>
          <w:lang w:val="en-US"/>
        </w:rPr>
        <w:t xml:space="preserve"> overall</w:t>
      </w:r>
      <w:r>
        <w:rPr>
          <w:lang w:val="en-US"/>
        </w:rPr>
        <w:t xml:space="preserve"> development, through the implementation of culturally sensitive, equitable,</w:t>
      </w:r>
      <w:r>
        <w:rPr>
          <w:color w:val="FF0000"/>
          <w:lang w:val="en-US"/>
        </w:rPr>
        <w:t xml:space="preserve"> </w:t>
      </w:r>
      <w:r>
        <w:rPr>
          <w:lang w:val="en-US"/>
        </w:rPr>
        <w:t>and coordinated school health programmes and services</w:t>
      </w:r>
      <w:r w:rsidR="0062695C">
        <w:rPr>
          <w:lang w:val="en-US"/>
        </w:rPr>
        <w:t>, in an environment that supports healthy lifestyles.</w:t>
      </w:r>
    </w:p>
    <w:p w:rsidR="00CB28AB" w:rsidRDefault="00CB28AB" w:rsidP="00CB28AB">
      <w:pPr>
        <w:autoSpaceDE w:val="0"/>
        <w:autoSpaceDN w:val="0"/>
        <w:adjustRightInd w:val="0"/>
        <w:spacing w:line="360" w:lineRule="auto"/>
        <w:rPr>
          <w:sz w:val="24"/>
          <w:szCs w:val="24"/>
          <w:lang w:val="en-US"/>
        </w:rPr>
      </w:pPr>
    </w:p>
    <w:p w:rsidR="0012342D" w:rsidRDefault="0012342D" w:rsidP="00CB28AB">
      <w:pPr>
        <w:autoSpaceDE w:val="0"/>
        <w:autoSpaceDN w:val="0"/>
        <w:adjustRightInd w:val="0"/>
        <w:spacing w:line="360" w:lineRule="auto"/>
        <w:rPr>
          <w:sz w:val="24"/>
          <w:szCs w:val="24"/>
          <w:lang w:val="en-US"/>
        </w:rPr>
      </w:pPr>
    </w:p>
    <w:p w:rsidR="00CB28AB" w:rsidRDefault="00CB28AB" w:rsidP="00CB28AB">
      <w:pPr>
        <w:autoSpaceDE w:val="0"/>
        <w:autoSpaceDN w:val="0"/>
        <w:adjustRightInd w:val="0"/>
        <w:spacing w:line="360" w:lineRule="auto"/>
        <w:rPr>
          <w:bCs/>
          <w:iCs/>
          <w:sz w:val="24"/>
          <w:szCs w:val="24"/>
          <w:lang w:val="en-US"/>
        </w:rPr>
      </w:pPr>
      <w:r>
        <w:rPr>
          <w:b/>
          <w:sz w:val="24"/>
          <w:szCs w:val="24"/>
        </w:rPr>
        <w:lastRenderedPageBreak/>
        <w:t>Objectives</w:t>
      </w:r>
    </w:p>
    <w:p w:rsidR="00CB28AB" w:rsidRDefault="00CB28AB" w:rsidP="00CB28AB">
      <w:pPr>
        <w:pStyle w:val="BodyText"/>
        <w:spacing w:line="360" w:lineRule="auto"/>
        <w:rPr>
          <w:szCs w:val="24"/>
        </w:rPr>
      </w:pPr>
      <w:r>
        <w:rPr>
          <w:szCs w:val="24"/>
        </w:rPr>
        <w:t>The objectives of the School Health Policy are to:</w:t>
      </w:r>
    </w:p>
    <w:p w:rsidR="00CB28AB" w:rsidRDefault="00714EC3" w:rsidP="00E81FD8">
      <w:pPr>
        <w:pStyle w:val="BodyText"/>
        <w:spacing w:line="360" w:lineRule="auto"/>
        <w:ind w:left="720" w:hanging="720"/>
        <w:rPr>
          <w:szCs w:val="24"/>
        </w:rPr>
      </w:pPr>
      <w:r>
        <w:rPr>
          <w:szCs w:val="24"/>
        </w:rPr>
        <w:t xml:space="preserve">  3</w:t>
      </w:r>
      <w:r w:rsidR="00CB28AB" w:rsidRPr="00A22B20">
        <w:rPr>
          <w:szCs w:val="24"/>
        </w:rPr>
        <w:t>.2.1</w:t>
      </w:r>
      <w:r w:rsidR="00CB28AB">
        <w:rPr>
          <w:szCs w:val="24"/>
        </w:rPr>
        <w:tab/>
      </w:r>
      <w:r>
        <w:rPr>
          <w:szCs w:val="24"/>
        </w:rPr>
        <w:t xml:space="preserve"> </w:t>
      </w:r>
      <w:r w:rsidR="00CB28AB">
        <w:rPr>
          <w:szCs w:val="24"/>
        </w:rPr>
        <w:t>Promote the adoption of healthy lifestyles among school children, teachers, parents,   community members and other key stakeholders within the school setting</w:t>
      </w:r>
    </w:p>
    <w:p w:rsidR="00E81FD8" w:rsidRDefault="00E81FD8" w:rsidP="00714EC3">
      <w:pPr>
        <w:pStyle w:val="BodyText"/>
        <w:numPr>
          <w:ilvl w:val="2"/>
          <w:numId w:val="16"/>
        </w:numPr>
        <w:spacing w:line="360" w:lineRule="auto"/>
        <w:rPr>
          <w:szCs w:val="24"/>
        </w:rPr>
      </w:pPr>
      <w:r>
        <w:rPr>
          <w:szCs w:val="24"/>
        </w:rPr>
        <w:t xml:space="preserve">Create enabling environments which support optimal development and protect the health of children </w:t>
      </w:r>
    </w:p>
    <w:p w:rsidR="00E81FD8" w:rsidRDefault="00E81FD8" w:rsidP="00714EC3">
      <w:pPr>
        <w:pStyle w:val="BodyText"/>
        <w:numPr>
          <w:ilvl w:val="2"/>
          <w:numId w:val="16"/>
        </w:numPr>
        <w:spacing w:line="360" w:lineRule="auto"/>
        <w:rPr>
          <w:szCs w:val="24"/>
        </w:rPr>
      </w:pPr>
      <w:r>
        <w:rPr>
          <w:szCs w:val="24"/>
        </w:rPr>
        <w:t>Develop and establish health services and programmes to address the health and developmental needs of children which include early detection of risk factors and disease, referral for follow up management, and health education to support adoption of healthy lifestyles.</w:t>
      </w:r>
    </w:p>
    <w:p w:rsidR="00E81FD8" w:rsidRDefault="00E81FD8" w:rsidP="00E81FD8">
      <w:pPr>
        <w:pStyle w:val="BodyText"/>
        <w:numPr>
          <w:ilvl w:val="2"/>
          <w:numId w:val="16"/>
        </w:numPr>
        <w:spacing w:line="360" w:lineRule="auto"/>
        <w:rPr>
          <w:szCs w:val="24"/>
        </w:rPr>
      </w:pPr>
      <w:r>
        <w:rPr>
          <w:szCs w:val="24"/>
        </w:rPr>
        <w:t>Establish a cadre of qualified personnel to provide services and initiatives within the coordinated school health programme</w:t>
      </w:r>
    </w:p>
    <w:p w:rsidR="00E81FD8" w:rsidRDefault="00E81FD8" w:rsidP="00E81FD8">
      <w:pPr>
        <w:pStyle w:val="BodyText"/>
        <w:numPr>
          <w:ilvl w:val="2"/>
          <w:numId w:val="16"/>
        </w:numPr>
        <w:spacing w:line="360" w:lineRule="auto"/>
        <w:rPr>
          <w:szCs w:val="24"/>
        </w:rPr>
      </w:pPr>
      <w:r>
        <w:rPr>
          <w:szCs w:val="24"/>
        </w:rPr>
        <w:t>Facilitate cooperation and collaboration among all sectors in the provision of school health services and programmes</w:t>
      </w:r>
    </w:p>
    <w:p w:rsidR="00E81FD8" w:rsidRDefault="00E81FD8" w:rsidP="00E81FD8">
      <w:pPr>
        <w:pStyle w:val="BodyText"/>
        <w:numPr>
          <w:ilvl w:val="2"/>
          <w:numId w:val="16"/>
        </w:numPr>
        <w:spacing w:line="360" w:lineRule="auto"/>
        <w:rPr>
          <w:szCs w:val="24"/>
        </w:rPr>
      </w:pPr>
      <w:r>
        <w:rPr>
          <w:szCs w:val="24"/>
        </w:rPr>
        <w:t>Implement, monitor and evaluate the effectiveness of  the coordinated school health programme</w:t>
      </w:r>
    </w:p>
    <w:p w:rsidR="00E81FD8" w:rsidRDefault="00E81FD8" w:rsidP="00E81FD8">
      <w:pPr>
        <w:pStyle w:val="BodyText"/>
        <w:numPr>
          <w:ilvl w:val="2"/>
          <w:numId w:val="16"/>
        </w:numPr>
        <w:spacing w:line="360" w:lineRule="auto"/>
        <w:rPr>
          <w:szCs w:val="24"/>
        </w:rPr>
      </w:pPr>
      <w:r>
        <w:rPr>
          <w:szCs w:val="24"/>
        </w:rPr>
        <w:t>To build public, private and community partnerships to support quality school health which is responsive to the changing needs of students and communities</w:t>
      </w:r>
    </w:p>
    <w:p w:rsidR="00E81FD8" w:rsidRDefault="00E81FD8" w:rsidP="00E81FD8">
      <w:pPr>
        <w:pStyle w:val="BodyText"/>
        <w:spacing w:line="360" w:lineRule="auto"/>
        <w:rPr>
          <w:szCs w:val="24"/>
        </w:rPr>
      </w:pPr>
    </w:p>
    <w:p w:rsidR="00CB28AB" w:rsidRDefault="00714EC3" w:rsidP="00E81FD8">
      <w:pPr>
        <w:pStyle w:val="BodyText"/>
        <w:spacing w:line="360" w:lineRule="auto"/>
        <w:rPr>
          <w:szCs w:val="24"/>
        </w:rPr>
      </w:pPr>
      <w:r>
        <w:rPr>
          <w:szCs w:val="24"/>
        </w:rPr>
        <w:t>3</w:t>
      </w:r>
      <w:r w:rsidR="00CB28AB">
        <w:rPr>
          <w:b/>
          <w:szCs w:val="24"/>
        </w:rPr>
        <w:t>.</w:t>
      </w:r>
      <w:r w:rsidR="00E81FD8">
        <w:rPr>
          <w:b/>
          <w:szCs w:val="24"/>
        </w:rPr>
        <w:t xml:space="preserve">3 </w:t>
      </w:r>
      <w:r w:rsidR="00CB28AB">
        <w:rPr>
          <w:b/>
          <w:szCs w:val="24"/>
        </w:rPr>
        <w:t>Operational Strategy of the Policy:</w:t>
      </w:r>
      <w:r w:rsidR="00CB28AB" w:rsidRPr="005127D4">
        <w:rPr>
          <w:szCs w:val="24"/>
        </w:rPr>
        <w:t xml:space="preserve"> </w:t>
      </w:r>
    </w:p>
    <w:p w:rsidR="00F92A79" w:rsidRDefault="00CB28AB" w:rsidP="00F92A79">
      <w:pPr>
        <w:pStyle w:val="BodyText"/>
        <w:spacing w:line="360" w:lineRule="auto"/>
        <w:rPr>
          <w:szCs w:val="24"/>
        </w:rPr>
      </w:pPr>
      <w:r w:rsidRPr="00A50746">
        <w:rPr>
          <w:szCs w:val="24"/>
        </w:rPr>
        <w:t xml:space="preserve">The </w:t>
      </w:r>
      <w:r w:rsidR="000C33CA">
        <w:rPr>
          <w:szCs w:val="24"/>
        </w:rPr>
        <w:t>S</w:t>
      </w:r>
      <w:r w:rsidRPr="00A50746">
        <w:rPr>
          <w:szCs w:val="24"/>
        </w:rPr>
        <w:t xml:space="preserve">chool </w:t>
      </w:r>
      <w:r w:rsidR="000C33CA">
        <w:rPr>
          <w:szCs w:val="24"/>
        </w:rPr>
        <w:t>H</w:t>
      </w:r>
      <w:r w:rsidRPr="00A50746">
        <w:rPr>
          <w:szCs w:val="24"/>
        </w:rPr>
        <w:t>eal</w:t>
      </w:r>
      <w:r w:rsidR="000C33CA">
        <w:rPr>
          <w:szCs w:val="24"/>
        </w:rPr>
        <w:t>th Policy shall be operationaliz</w:t>
      </w:r>
      <w:r w:rsidRPr="00A50746">
        <w:rPr>
          <w:szCs w:val="24"/>
        </w:rPr>
        <w:t xml:space="preserve">ed through the </w:t>
      </w:r>
      <w:r>
        <w:rPr>
          <w:szCs w:val="24"/>
        </w:rPr>
        <w:t xml:space="preserve">implementation of a </w:t>
      </w:r>
      <w:r w:rsidRPr="00A50746">
        <w:rPr>
          <w:szCs w:val="24"/>
        </w:rPr>
        <w:t>Coordinated School Health Programme</w:t>
      </w:r>
      <w:r>
        <w:rPr>
          <w:szCs w:val="24"/>
        </w:rPr>
        <w:t xml:space="preserve"> or </w:t>
      </w:r>
      <w:r w:rsidR="00E81FD8">
        <w:rPr>
          <w:szCs w:val="24"/>
        </w:rPr>
        <w:t>CSHP</w:t>
      </w:r>
      <w:r w:rsidRPr="00A50746">
        <w:rPr>
          <w:szCs w:val="24"/>
        </w:rPr>
        <w:t xml:space="preserve">. </w:t>
      </w:r>
      <w:r w:rsidR="00E81FD8">
        <w:rPr>
          <w:szCs w:val="24"/>
        </w:rPr>
        <w:t>The CSHP</w:t>
      </w:r>
      <w:r w:rsidRPr="00A50746">
        <w:rPr>
          <w:szCs w:val="24"/>
        </w:rPr>
        <w:t xml:space="preserve"> </w:t>
      </w:r>
      <w:r w:rsidR="00F92A79">
        <w:rPr>
          <w:szCs w:val="24"/>
        </w:rPr>
        <w:t>falls within a wider context of primary health care services being implemented by the RHA</w:t>
      </w:r>
      <w:r w:rsidR="00E81FD8">
        <w:rPr>
          <w:szCs w:val="24"/>
        </w:rPr>
        <w:t>s</w:t>
      </w:r>
      <w:r w:rsidR="00F92A79">
        <w:rPr>
          <w:szCs w:val="24"/>
        </w:rPr>
        <w:t>, and the Tobago House of Assembly</w:t>
      </w:r>
      <w:r w:rsidR="005F785F">
        <w:rPr>
          <w:szCs w:val="24"/>
        </w:rPr>
        <w:t xml:space="preserve"> (THA)</w:t>
      </w:r>
      <w:r w:rsidR="00F92A79">
        <w:rPr>
          <w:szCs w:val="24"/>
        </w:rPr>
        <w:t>, under the direction of the Ministry of Health.   It is part of the seamless health system, which provides a continuum of health se</w:t>
      </w:r>
      <w:r w:rsidR="003F05C1">
        <w:rPr>
          <w:szCs w:val="24"/>
        </w:rPr>
        <w:t xml:space="preserve">rvices from antenatal, through </w:t>
      </w:r>
      <w:r w:rsidR="00F92A79">
        <w:rPr>
          <w:szCs w:val="24"/>
        </w:rPr>
        <w:t xml:space="preserve">childhood and adolescence, to adult health, and is linked to extended secondary and tertiary health care and referral services offered at public and private hospitals and medical facilities.  </w:t>
      </w:r>
    </w:p>
    <w:p w:rsidR="00F92A79" w:rsidRDefault="00F92A79" w:rsidP="00F92A79">
      <w:pPr>
        <w:pStyle w:val="BodyText"/>
        <w:spacing w:line="360" w:lineRule="auto"/>
        <w:rPr>
          <w:szCs w:val="24"/>
        </w:rPr>
      </w:pPr>
    </w:p>
    <w:p w:rsidR="00EE3BE8" w:rsidRDefault="00F92A79" w:rsidP="00EE3BE8">
      <w:pPr>
        <w:pStyle w:val="BodyText"/>
        <w:spacing w:line="360" w:lineRule="auto"/>
        <w:rPr>
          <w:szCs w:val="24"/>
        </w:rPr>
      </w:pPr>
      <w:r>
        <w:rPr>
          <w:szCs w:val="24"/>
        </w:rPr>
        <w:t>The CHSP</w:t>
      </w:r>
      <w:r w:rsidR="00EE3BE8">
        <w:rPr>
          <w:szCs w:val="24"/>
        </w:rPr>
        <w:t xml:space="preserve"> is integrated within, and supportive of the educational system, and is implemented through a partnership between the Ministry of Health and the Ministry of Education, </w:t>
      </w:r>
      <w:r>
        <w:rPr>
          <w:szCs w:val="24"/>
        </w:rPr>
        <w:t xml:space="preserve">in </w:t>
      </w:r>
      <w:r w:rsidR="00EE3BE8">
        <w:rPr>
          <w:szCs w:val="24"/>
        </w:rPr>
        <w:t xml:space="preserve"> collaborati</w:t>
      </w:r>
      <w:r>
        <w:rPr>
          <w:szCs w:val="24"/>
        </w:rPr>
        <w:t xml:space="preserve">on with </w:t>
      </w:r>
      <w:r w:rsidR="00EE3BE8">
        <w:rPr>
          <w:szCs w:val="24"/>
        </w:rPr>
        <w:t>Ministry of Social Development, other government ministries, international agencies , NGOs, Community Based Organisations (CBOs) and Civil Society.</w:t>
      </w:r>
    </w:p>
    <w:p w:rsidR="00EE3BE8" w:rsidRDefault="00EE3BE8" w:rsidP="00CB28AB">
      <w:pPr>
        <w:autoSpaceDE w:val="0"/>
        <w:autoSpaceDN w:val="0"/>
        <w:adjustRightInd w:val="0"/>
        <w:spacing w:line="360" w:lineRule="auto"/>
        <w:jc w:val="both"/>
        <w:rPr>
          <w:sz w:val="24"/>
          <w:szCs w:val="24"/>
        </w:rPr>
      </w:pPr>
    </w:p>
    <w:p w:rsidR="00EE3BE8" w:rsidRPr="00F92A79" w:rsidRDefault="00F92A79" w:rsidP="00CB28AB">
      <w:pPr>
        <w:autoSpaceDE w:val="0"/>
        <w:autoSpaceDN w:val="0"/>
        <w:adjustRightInd w:val="0"/>
        <w:spacing w:line="360" w:lineRule="auto"/>
        <w:jc w:val="both"/>
        <w:rPr>
          <w:b/>
          <w:sz w:val="24"/>
          <w:szCs w:val="24"/>
        </w:rPr>
      </w:pPr>
      <w:r w:rsidRPr="00F92A79">
        <w:rPr>
          <w:b/>
          <w:sz w:val="24"/>
          <w:szCs w:val="24"/>
        </w:rPr>
        <w:t>Definition of the Coordinated School Health Coordinated Programme</w:t>
      </w:r>
    </w:p>
    <w:p w:rsidR="00DE6BFA" w:rsidRPr="00F92A79" w:rsidRDefault="00CB28AB" w:rsidP="00F92A79">
      <w:pPr>
        <w:autoSpaceDE w:val="0"/>
        <w:autoSpaceDN w:val="0"/>
        <w:adjustRightInd w:val="0"/>
        <w:spacing w:line="360" w:lineRule="auto"/>
        <w:jc w:val="both"/>
        <w:rPr>
          <w:sz w:val="24"/>
          <w:szCs w:val="24"/>
        </w:rPr>
      </w:pPr>
      <w:r w:rsidRPr="00F92A79">
        <w:rPr>
          <w:sz w:val="24"/>
          <w:szCs w:val="24"/>
        </w:rPr>
        <w:t xml:space="preserve">The Coordinated School Health Coordinated Programme is an integrated, planned, school-based programme that is designed to promote physical, </w:t>
      </w:r>
      <w:r w:rsidR="00DE6BFA" w:rsidRPr="00F92A79">
        <w:rPr>
          <w:sz w:val="24"/>
          <w:szCs w:val="24"/>
        </w:rPr>
        <w:t xml:space="preserve">social, </w:t>
      </w:r>
      <w:r w:rsidRPr="00F92A79">
        <w:rPr>
          <w:sz w:val="24"/>
          <w:szCs w:val="24"/>
        </w:rPr>
        <w:t>emotional, and educational development of students (Natio</w:t>
      </w:r>
      <w:r w:rsidR="003F05C1">
        <w:rPr>
          <w:sz w:val="24"/>
          <w:szCs w:val="24"/>
        </w:rPr>
        <w:t>nal Centre for Health Education</w:t>
      </w:r>
      <w:r w:rsidRPr="00F92A79">
        <w:rPr>
          <w:sz w:val="24"/>
          <w:szCs w:val="24"/>
        </w:rPr>
        <w:t xml:space="preserve">).  It </w:t>
      </w:r>
      <w:r w:rsidRPr="00F92A79">
        <w:rPr>
          <w:sz w:val="24"/>
          <w:szCs w:val="24"/>
          <w:lang w:val="en-US"/>
        </w:rPr>
        <w:t xml:space="preserve">consists of eight interactive components: health education, physical education, health services, nutritional services, </w:t>
      </w:r>
      <w:r w:rsidR="003F05C1">
        <w:rPr>
          <w:sz w:val="24"/>
          <w:szCs w:val="24"/>
          <w:lang w:val="en-US"/>
        </w:rPr>
        <w:t>h</w:t>
      </w:r>
      <w:r w:rsidRPr="00F92A79">
        <w:rPr>
          <w:sz w:val="24"/>
          <w:szCs w:val="24"/>
          <w:lang w:val="en-US"/>
        </w:rPr>
        <w:t>ealthy school environment, counseling psychological and social services, health promotion for staff, family/community involvement.</w:t>
      </w:r>
    </w:p>
    <w:p w:rsidR="00DE6BFA" w:rsidRDefault="00DE6BFA" w:rsidP="00DE6BFA">
      <w:pPr>
        <w:pStyle w:val="BodyText"/>
        <w:spacing w:line="360" w:lineRule="auto"/>
        <w:ind w:firstLine="720"/>
        <w:rPr>
          <w:szCs w:val="24"/>
        </w:rPr>
      </w:pPr>
    </w:p>
    <w:p w:rsidR="00DE6BFA" w:rsidRDefault="00DE6BFA" w:rsidP="00DE6BFA">
      <w:pPr>
        <w:pStyle w:val="BodyText"/>
        <w:spacing w:line="360" w:lineRule="auto"/>
        <w:ind w:left="1440"/>
        <w:rPr>
          <w:szCs w:val="24"/>
        </w:rPr>
      </w:pPr>
      <w:r>
        <w:rPr>
          <w:szCs w:val="24"/>
        </w:rPr>
        <w:t>Fig 1:  Model of the Coordinated School Health Program (Adapted from the Centre for Disease Control and Prevention)</w:t>
      </w:r>
    </w:p>
    <w:p w:rsidR="00DE6BFA" w:rsidRDefault="00DE6BFA" w:rsidP="00DE6BFA">
      <w:pPr>
        <w:pStyle w:val="NormalWeb"/>
        <w:jc w:val="center"/>
      </w:pPr>
      <w:r>
        <w:rPr>
          <w:noProof/>
          <w:sz w:val="20"/>
        </w:rPr>
        <w:pict>
          <v:oval id="_x0000_s1148" style="position:absolute;left:0;text-align:left;margin-left:147.25pt;margin-top:27.75pt;width:162pt;height:163.5pt;z-index:251657728" fillcolor="#e4e3f9" strokeweight="4.5pt"/>
        </w:pict>
      </w:r>
      <w:r w:rsidR="00521ED0">
        <w:rPr>
          <w:noProof/>
          <w:sz w:val="20"/>
        </w:rPr>
        <w:drawing>
          <wp:anchor distT="0" distB="0" distL="114300" distR="114300" simplePos="0" relativeHeight="251658752" behindDoc="0" locked="0" layoutInCell="1" allowOverlap="1">
            <wp:simplePos x="0" y="0"/>
            <wp:positionH relativeFrom="column">
              <wp:posOffset>2108835</wp:posOffset>
            </wp:positionH>
            <wp:positionV relativeFrom="paragraph">
              <wp:posOffset>814070</wp:posOffset>
            </wp:positionV>
            <wp:extent cx="1503045" cy="1127125"/>
            <wp:effectExtent l="19050" t="0" r="1905" b="0"/>
            <wp:wrapNone/>
            <wp:docPr id="125" name="Picture 125" descr="Picture 2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Picture 2382"/>
                    <pic:cNvPicPr>
                      <a:picLocks noChangeAspect="1" noChangeArrowheads="1"/>
                    </pic:cNvPicPr>
                  </pic:nvPicPr>
                  <pic:blipFill>
                    <a:blip r:embed="rId8" cstate="print"/>
                    <a:srcRect/>
                    <a:stretch>
                      <a:fillRect/>
                    </a:stretch>
                  </pic:blipFill>
                  <pic:spPr bwMode="auto">
                    <a:xfrm>
                      <a:off x="0" y="0"/>
                      <a:ext cx="1503045" cy="1127125"/>
                    </a:xfrm>
                    <a:prstGeom prst="rect">
                      <a:avLst/>
                    </a:prstGeom>
                    <a:noFill/>
                  </pic:spPr>
                </pic:pic>
              </a:graphicData>
            </a:graphic>
          </wp:anchor>
        </w:drawing>
      </w:r>
      <w:r w:rsidR="00521ED0">
        <w:rPr>
          <w:noProof/>
        </w:rPr>
        <w:drawing>
          <wp:inline distT="0" distB="0" distL="0" distR="0">
            <wp:extent cx="3251200" cy="2755900"/>
            <wp:effectExtent l="19050" t="0" r="6350" b="0"/>
            <wp:docPr id="2" name="Picture 2" descr="Coordinated School Health Model: Health Education; Physical Education; Health Services; Nutrition Services; Counseling, Psychological, and Social Services; Healthy School Environment; Health Promotion for Staff; Family and Community Involv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rdinated School Health Model: Health Education; Physical Education; Health Services; Nutrition Services; Counseling, Psychological, and Social Services; Healthy School Environment; Health Promotion for Staff; Family and Community Involvement."/>
                    <pic:cNvPicPr>
                      <a:picLocks noChangeAspect="1" noChangeArrowheads="1"/>
                    </pic:cNvPicPr>
                  </pic:nvPicPr>
                  <pic:blipFill>
                    <a:blip r:embed="rId9" cstate="print"/>
                    <a:srcRect/>
                    <a:stretch>
                      <a:fillRect/>
                    </a:stretch>
                  </pic:blipFill>
                  <pic:spPr bwMode="auto">
                    <a:xfrm>
                      <a:off x="0" y="0"/>
                      <a:ext cx="3251200" cy="2755900"/>
                    </a:xfrm>
                    <a:prstGeom prst="rect">
                      <a:avLst/>
                    </a:prstGeom>
                    <a:noFill/>
                    <a:ln w="9525">
                      <a:noFill/>
                      <a:miter lim="800000"/>
                      <a:headEnd/>
                      <a:tailEnd/>
                    </a:ln>
                  </pic:spPr>
                </pic:pic>
              </a:graphicData>
            </a:graphic>
          </wp:inline>
        </w:drawing>
      </w:r>
    </w:p>
    <w:p w:rsidR="00DE6BFA" w:rsidRDefault="00DE6BFA" w:rsidP="00DE6BFA">
      <w:pPr>
        <w:pStyle w:val="BodyText"/>
        <w:spacing w:line="360" w:lineRule="auto"/>
        <w:rPr>
          <w:szCs w:val="24"/>
        </w:rPr>
      </w:pPr>
    </w:p>
    <w:p w:rsidR="00DE6BFA" w:rsidRDefault="00DE6BFA" w:rsidP="00DE6BFA">
      <w:pPr>
        <w:pStyle w:val="BodyText"/>
        <w:numPr>
          <w:ilvl w:val="0"/>
          <w:numId w:val="4"/>
        </w:numPr>
        <w:spacing w:line="360" w:lineRule="auto"/>
        <w:rPr>
          <w:szCs w:val="24"/>
        </w:rPr>
      </w:pPr>
      <w:r>
        <w:rPr>
          <w:b/>
          <w:bCs/>
          <w:i/>
          <w:iCs/>
          <w:szCs w:val="24"/>
        </w:rPr>
        <w:t>Health Services:</w:t>
      </w:r>
      <w:r>
        <w:rPr>
          <w:szCs w:val="24"/>
        </w:rPr>
        <w:t xml:space="preserve">  </w:t>
      </w:r>
      <w:r>
        <w:rPr>
          <w:color w:val="000000"/>
          <w:szCs w:val="24"/>
        </w:rPr>
        <w:t>Services provided for students to appraise, protect, and promote health, prevent and control communicable and non-communicable disease and other health problems, provide emergency care for illness or injury, promote and provide optimum sanitary conditions for a safe and healthy  school environment</w:t>
      </w:r>
      <w:r w:rsidR="005F785F">
        <w:rPr>
          <w:color w:val="000000"/>
          <w:szCs w:val="24"/>
        </w:rPr>
        <w:t>.</w:t>
      </w:r>
      <w:r>
        <w:rPr>
          <w:color w:val="000000"/>
          <w:szCs w:val="24"/>
        </w:rPr>
        <w:t>, Services which provide access or referral to primary or secondary health care services when necessary, and delivered by an interdisciplinary team of qualified professionals which include inter alia, Doctors, Nurses, Dentists,</w:t>
      </w:r>
      <w:r w:rsidR="008D1EAF">
        <w:rPr>
          <w:color w:val="000000"/>
          <w:szCs w:val="24"/>
        </w:rPr>
        <w:t xml:space="preserve"> Dental Nurses,</w:t>
      </w:r>
      <w:r w:rsidR="000940F2">
        <w:rPr>
          <w:color w:val="000000"/>
          <w:szCs w:val="24"/>
        </w:rPr>
        <w:t xml:space="preserve"> </w:t>
      </w:r>
      <w:r>
        <w:rPr>
          <w:color w:val="000000"/>
          <w:szCs w:val="24"/>
        </w:rPr>
        <w:t>Health Educators, Medical Social Workers, Nutritionists, Public Health Inspectors and other allied health personnel.</w:t>
      </w:r>
    </w:p>
    <w:p w:rsidR="00DE6BFA" w:rsidRDefault="00DE6BFA" w:rsidP="00DE6BFA">
      <w:pPr>
        <w:pStyle w:val="BodyText"/>
        <w:spacing w:line="360" w:lineRule="auto"/>
        <w:ind w:left="360"/>
        <w:rPr>
          <w:szCs w:val="24"/>
        </w:rPr>
      </w:pPr>
    </w:p>
    <w:p w:rsidR="00DE6BFA" w:rsidRDefault="00DE6BFA" w:rsidP="00DE6BFA">
      <w:pPr>
        <w:pStyle w:val="BodyText"/>
        <w:numPr>
          <w:ilvl w:val="0"/>
          <w:numId w:val="4"/>
        </w:numPr>
        <w:spacing w:line="360" w:lineRule="auto"/>
        <w:rPr>
          <w:szCs w:val="24"/>
        </w:rPr>
      </w:pPr>
      <w:r>
        <w:rPr>
          <w:b/>
          <w:bCs/>
          <w:i/>
          <w:iCs/>
          <w:szCs w:val="24"/>
        </w:rPr>
        <w:t>Health Education:</w:t>
      </w:r>
      <w:r>
        <w:rPr>
          <w:szCs w:val="24"/>
        </w:rPr>
        <w:t xml:space="preserve">  </w:t>
      </w:r>
      <w:r w:rsidR="00CD6F06">
        <w:rPr>
          <w:color w:val="000000"/>
          <w:szCs w:val="24"/>
        </w:rPr>
        <w:t>A planned, co</w:t>
      </w:r>
      <w:r>
        <w:rPr>
          <w:color w:val="000000"/>
          <w:szCs w:val="24"/>
        </w:rPr>
        <w:t xml:space="preserve">ordinated programme of </w:t>
      </w:r>
      <w:r w:rsidR="005F785F">
        <w:rPr>
          <w:color w:val="000000"/>
          <w:szCs w:val="24"/>
        </w:rPr>
        <w:t xml:space="preserve">learning </w:t>
      </w:r>
      <w:r>
        <w:rPr>
          <w:color w:val="000000"/>
          <w:szCs w:val="24"/>
        </w:rPr>
        <w:t xml:space="preserve">experiences,   that addresses the physical, mental, emotional and social dimensions of health, and which seeks  to assist students to maintain health, prevent disease, reduce risk behaviours, and facilitate early detection of health problems; </w:t>
      </w:r>
      <w:r w:rsidR="005F785F">
        <w:rPr>
          <w:color w:val="000000"/>
          <w:szCs w:val="24"/>
        </w:rPr>
        <w:t>Health Education will be</w:t>
      </w:r>
      <w:r>
        <w:rPr>
          <w:color w:val="000000"/>
          <w:szCs w:val="24"/>
        </w:rPr>
        <w:t xml:space="preserve"> </w:t>
      </w:r>
      <w:r w:rsidR="005F785F">
        <w:rPr>
          <w:color w:val="000000"/>
          <w:szCs w:val="24"/>
        </w:rPr>
        <w:t xml:space="preserve">guided </w:t>
      </w:r>
      <w:r>
        <w:rPr>
          <w:color w:val="000000"/>
          <w:szCs w:val="24"/>
        </w:rPr>
        <w:t xml:space="preserve">by </w:t>
      </w:r>
      <w:r w:rsidR="005F785F">
        <w:rPr>
          <w:color w:val="000000"/>
          <w:szCs w:val="24"/>
        </w:rPr>
        <w:t xml:space="preserve">and facilitated through </w:t>
      </w:r>
      <w:r>
        <w:rPr>
          <w:color w:val="000000"/>
          <w:szCs w:val="24"/>
        </w:rPr>
        <w:t xml:space="preserve">the Health and Family Life Education (HFLE) curriculum of the Ministry of Education, covering a </w:t>
      </w:r>
      <w:r>
        <w:rPr>
          <w:color w:val="000000"/>
        </w:rPr>
        <w:t>variety of health and deve</w:t>
      </w:r>
      <w:r w:rsidR="00CD6F06">
        <w:rPr>
          <w:color w:val="000000"/>
        </w:rPr>
        <w:t>lopment issues such as personal</w:t>
      </w:r>
      <w:r>
        <w:rPr>
          <w:color w:val="000000"/>
        </w:rPr>
        <w:t xml:space="preserve"> health, </w:t>
      </w:r>
      <w:r w:rsidR="000940F2">
        <w:rPr>
          <w:color w:val="000000"/>
        </w:rPr>
        <w:t xml:space="preserve">oral health, </w:t>
      </w:r>
      <w:r>
        <w:rPr>
          <w:color w:val="000000"/>
        </w:rPr>
        <w:t>environmental health, life skills development; sexuality education, mental and emotional health,  nutrition,</w:t>
      </w:r>
      <w:r w:rsidR="005F785F">
        <w:rPr>
          <w:color w:val="000000"/>
        </w:rPr>
        <w:t xml:space="preserve"> and physical activity</w:t>
      </w:r>
      <w:r>
        <w:rPr>
          <w:color w:val="000000"/>
        </w:rPr>
        <w:t xml:space="preserve"> prevention and control of disease.</w:t>
      </w:r>
      <w:r>
        <w:rPr>
          <w:rFonts w:ascii="Verdana" w:hAnsi="Verdana"/>
          <w:color w:val="000000"/>
          <w:sz w:val="20"/>
        </w:rPr>
        <w:t xml:space="preserve"> </w:t>
      </w:r>
    </w:p>
    <w:p w:rsidR="00DE6BFA" w:rsidRPr="00CD3F88" w:rsidRDefault="00DE6BFA" w:rsidP="00DE6BFA">
      <w:pPr>
        <w:pStyle w:val="BodyText"/>
        <w:numPr>
          <w:ilvl w:val="0"/>
          <w:numId w:val="4"/>
        </w:numPr>
        <w:spacing w:line="360" w:lineRule="auto"/>
        <w:rPr>
          <w:szCs w:val="24"/>
        </w:rPr>
      </w:pPr>
      <w:smartTag w:uri="urn:schemas-microsoft-com:office:smarttags" w:element="place">
        <w:smartTag w:uri="urn:schemas-microsoft-com:office:smarttags" w:element="PlaceName">
          <w:r w:rsidRPr="00CD3F88">
            <w:rPr>
              <w:b/>
              <w:bCs/>
              <w:i/>
              <w:iCs/>
              <w:szCs w:val="24"/>
            </w:rPr>
            <w:t>Healthy</w:t>
          </w:r>
        </w:smartTag>
        <w:r w:rsidRPr="00CD3F88">
          <w:rPr>
            <w:b/>
            <w:bCs/>
            <w:i/>
            <w:iCs/>
            <w:szCs w:val="24"/>
          </w:rPr>
          <w:t xml:space="preserve"> </w:t>
        </w:r>
        <w:smartTag w:uri="urn:schemas-microsoft-com:office:smarttags" w:element="PlaceType">
          <w:r w:rsidRPr="00CD3F88">
            <w:rPr>
              <w:b/>
              <w:bCs/>
              <w:i/>
              <w:iCs/>
              <w:szCs w:val="24"/>
            </w:rPr>
            <w:t>School</w:t>
          </w:r>
        </w:smartTag>
      </w:smartTag>
      <w:r w:rsidRPr="00CD3F88">
        <w:rPr>
          <w:b/>
          <w:bCs/>
          <w:i/>
          <w:iCs/>
          <w:szCs w:val="24"/>
        </w:rPr>
        <w:t xml:space="preserve"> Environment:</w:t>
      </w:r>
      <w:r w:rsidRPr="00CD3F88">
        <w:rPr>
          <w:szCs w:val="24"/>
        </w:rPr>
        <w:t xml:space="preserve"> </w:t>
      </w:r>
      <w:r w:rsidRPr="00CD3F88">
        <w:rPr>
          <w:color w:val="000000"/>
        </w:rPr>
        <w:t xml:space="preserve">Development and maintenance of a safe and healthy physical, aesthetic and psycho-social environment of the school, which supports optimal physical, academic and social development of children.  </w:t>
      </w:r>
    </w:p>
    <w:p w:rsidR="00DE6BFA" w:rsidRPr="00CD3F88" w:rsidRDefault="00DE6BFA" w:rsidP="00DE6BFA">
      <w:pPr>
        <w:pStyle w:val="BodyText"/>
        <w:numPr>
          <w:ilvl w:val="0"/>
          <w:numId w:val="4"/>
        </w:numPr>
        <w:spacing w:line="360" w:lineRule="auto"/>
        <w:rPr>
          <w:szCs w:val="24"/>
        </w:rPr>
      </w:pPr>
      <w:r w:rsidRPr="00CD3F88">
        <w:rPr>
          <w:b/>
          <w:bCs/>
          <w:i/>
          <w:iCs/>
          <w:szCs w:val="24"/>
        </w:rPr>
        <w:t xml:space="preserve">Nutrition Services: </w:t>
      </w:r>
      <w:r w:rsidRPr="00CD3F88">
        <w:rPr>
          <w:szCs w:val="24"/>
        </w:rPr>
        <w:t>Providing a</w:t>
      </w:r>
      <w:r w:rsidRPr="00CD3F88">
        <w:rPr>
          <w:color w:val="000000"/>
        </w:rPr>
        <w:t>ccess to nutritious</w:t>
      </w:r>
      <w:r w:rsidR="005F785F">
        <w:rPr>
          <w:color w:val="000000"/>
        </w:rPr>
        <w:t xml:space="preserve"> safe and wholesome </w:t>
      </w:r>
      <w:r w:rsidRPr="00CD3F88">
        <w:rPr>
          <w:color w:val="000000"/>
        </w:rPr>
        <w:t>meals that meet the health needs,</w:t>
      </w:r>
      <w:r w:rsidR="00CA5115">
        <w:rPr>
          <w:color w:val="000000"/>
        </w:rPr>
        <w:t xml:space="preserve"> </w:t>
      </w:r>
      <w:r w:rsidR="005F785F">
        <w:rPr>
          <w:color w:val="000000"/>
        </w:rPr>
        <w:t>of</w:t>
      </w:r>
      <w:r w:rsidRPr="00CD3F88">
        <w:rPr>
          <w:color w:val="000000"/>
        </w:rPr>
        <w:t xml:space="preserve"> school</w:t>
      </w:r>
      <w:r w:rsidR="005F785F">
        <w:rPr>
          <w:color w:val="000000"/>
        </w:rPr>
        <w:t xml:space="preserve"> aged</w:t>
      </w:r>
      <w:r w:rsidRPr="00CD3F88">
        <w:rPr>
          <w:color w:val="000000"/>
        </w:rPr>
        <w:t xml:space="preserve"> children. Nutrition Services also include nutrition education for students, staff and parents, monitoring </w:t>
      </w:r>
      <w:r>
        <w:rPr>
          <w:color w:val="000000"/>
        </w:rPr>
        <w:t xml:space="preserve">of school feeding kitchens, </w:t>
      </w:r>
      <w:r w:rsidRPr="00CD3F88">
        <w:rPr>
          <w:color w:val="000000"/>
        </w:rPr>
        <w:t>school cafeterias</w:t>
      </w:r>
      <w:r>
        <w:rPr>
          <w:color w:val="000000"/>
        </w:rPr>
        <w:t xml:space="preserve"> and other sources of school meals</w:t>
      </w:r>
      <w:r w:rsidRPr="00CD3F88">
        <w:rPr>
          <w:color w:val="000000"/>
        </w:rPr>
        <w:t>.</w:t>
      </w:r>
    </w:p>
    <w:p w:rsidR="00DE6BFA" w:rsidRDefault="00DE6BFA" w:rsidP="00DE6BFA">
      <w:pPr>
        <w:pStyle w:val="BodyText"/>
        <w:numPr>
          <w:ilvl w:val="0"/>
          <w:numId w:val="4"/>
        </w:numPr>
        <w:spacing w:line="360" w:lineRule="auto"/>
        <w:rPr>
          <w:szCs w:val="24"/>
        </w:rPr>
      </w:pPr>
      <w:r>
        <w:rPr>
          <w:b/>
          <w:bCs/>
          <w:i/>
          <w:iCs/>
          <w:szCs w:val="24"/>
        </w:rPr>
        <w:t>Physical Education:</w:t>
      </w:r>
      <w:r>
        <w:rPr>
          <w:szCs w:val="24"/>
        </w:rPr>
        <w:t xml:space="preserve">  P</w:t>
      </w:r>
      <w:r>
        <w:rPr>
          <w:color w:val="000000"/>
        </w:rPr>
        <w:t>lanned, physical education curriculum targeting all children including the differently-abled, that provide learning experiences for the development of basic movement skills, builds physical fitness, encourages participation in games, sports, dance and other forms of exercise, and builds attitudes and skills which promote physical activity</w:t>
      </w:r>
      <w:r w:rsidR="000940F2">
        <w:rPr>
          <w:color w:val="000000"/>
        </w:rPr>
        <w:t xml:space="preserve"> and the </w:t>
      </w:r>
      <w:r w:rsidR="007D217E">
        <w:rPr>
          <w:color w:val="000000"/>
        </w:rPr>
        <w:t>incorporation</w:t>
      </w:r>
      <w:r w:rsidR="000940F2">
        <w:rPr>
          <w:color w:val="000000"/>
        </w:rPr>
        <w:t xml:space="preserve"> of safe</w:t>
      </w:r>
      <w:r w:rsidR="007D217E">
        <w:rPr>
          <w:color w:val="000000"/>
        </w:rPr>
        <w:t>ty in</w:t>
      </w:r>
      <w:r w:rsidR="000940F2">
        <w:rPr>
          <w:color w:val="000000"/>
        </w:rPr>
        <w:t xml:space="preserve"> </w:t>
      </w:r>
      <w:r w:rsidR="007D217E">
        <w:rPr>
          <w:color w:val="000000"/>
        </w:rPr>
        <w:t>physical activity</w:t>
      </w:r>
      <w:r w:rsidR="000940F2">
        <w:rPr>
          <w:color w:val="000000"/>
        </w:rPr>
        <w:t xml:space="preserve"> </w:t>
      </w:r>
      <w:r w:rsidR="007D217E">
        <w:rPr>
          <w:color w:val="000000"/>
        </w:rPr>
        <w:t>(</w:t>
      </w:r>
      <w:r w:rsidR="000940F2">
        <w:rPr>
          <w:color w:val="000000"/>
        </w:rPr>
        <w:t>use of mouthguards,helmets,etc</w:t>
      </w:r>
      <w:r w:rsidR="007D217E">
        <w:rPr>
          <w:color w:val="000000"/>
        </w:rPr>
        <w:t>),</w:t>
      </w:r>
      <w:r w:rsidR="00AC2C82">
        <w:rPr>
          <w:color w:val="000000"/>
        </w:rPr>
        <w:t xml:space="preserve">                                                                              </w:t>
      </w:r>
      <w:r>
        <w:rPr>
          <w:color w:val="000000"/>
        </w:rPr>
        <w:t xml:space="preserve">throughout the life cycle </w:t>
      </w:r>
    </w:p>
    <w:p w:rsidR="00DE6BFA" w:rsidRDefault="00DE6BFA" w:rsidP="00DE6BFA">
      <w:pPr>
        <w:pStyle w:val="BodyText"/>
        <w:numPr>
          <w:ilvl w:val="0"/>
          <w:numId w:val="4"/>
        </w:numPr>
        <w:spacing w:line="360" w:lineRule="auto"/>
        <w:rPr>
          <w:szCs w:val="24"/>
        </w:rPr>
      </w:pPr>
      <w:r>
        <w:rPr>
          <w:b/>
          <w:bCs/>
          <w:i/>
          <w:iCs/>
          <w:szCs w:val="24"/>
        </w:rPr>
        <w:t>Family Community Involvement:</w:t>
      </w:r>
      <w:r>
        <w:rPr>
          <w:szCs w:val="24"/>
        </w:rPr>
        <w:t xml:space="preserve"> </w:t>
      </w:r>
      <w:r>
        <w:rPr>
          <w:color w:val="000000"/>
        </w:rPr>
        <w:t>Utilize  a collaborative approach to school health, involving school, parents, and community organizations and other stakeholders to promote the health and well-being of students, build support for school health programmes and utilize community resources to respond more effectively to the health and developmental needs of students.</w:t>
      </w:r>
    </w:p>
    <w:p w:rsidR="00DE6BFA" w:rsidRDefault="00DE6BFA" w:rsidP="00DE6BFA">
      <w:pPr>
        <w:pStyle w:val="BodyText"/>
        <w:numPr>
          <w:ilvl w:val="0"/>
          <w:numId w:val="4"/>
        </w:numPr>
        <w:spacing w:line="360" w:lineRule="auto"/>
        <w:rPr>
          <w:szCs w:val="24"/>
        </w:rPr>
      </w:pPr>
      <w:r>
        <w:rPr>
          <w:b/>
          <w:bCs/>
          <w:i/>
          <w:iCs/>
          <w:szCs w:val="24"/>
        </w:rPr>
        <w:t>Health Promotion for Staff:</w:t>
      </w:r>
      <w:r>
        <w:rPr>
          <w:szCs w:val="24"/>
        </w:rPr>
        <w:t xml:space="preserve">  </w:t>
      </w:r>
      <w:r>
        <w:rPr>
          <w:color w:val="000000"/>
        </w:rPr>
        <w:t xml:space="preserve">Opportunities for school staff to improve their health status through activities such as health assessments, health education and adoption of healthy lifestyle, which contribute to their improved health status, improved morale, </w:t>
      </w:r>
      <w:r>
        <w:rPr>
          <w:color w:val="000000"/>
        </w:rPr>
        <w:lastRenderedPageBreak/>
        <w:t xml:space="preserve">creates positive role modelling and a greater personal commitment to the health of students. </w:t>
      </w:r>
    </w:p>
    <w:p w:rsidR="00DE6BFA" w:rsidRDefault="00CD6F06" w:rsidP="00DE6BFA">
      <w:pPr>
        <w:pStyle w:val="BodyText"/>
        <w:numPr>
          <w:ilvl w:val="0"/>
          <w:numId w:val="4"/>
        </w:numPr>
        <w:spacing w:line="360" w:lineRule="auto"/>
        <w:rPr>
          <w:szCs w:val="24"/>
        </w:rPr>
      </w:pPr>
      <w:r>
        <w:rPr>
          <w:b/>
          <w:bCs/>
          <w:iCs/>
          <w:szCs w:val="24"/>
        </w:rPr>
        <w:t>Counse</w:t>
      </w:r>
      <w:r w:rsidR="00DE6BFA">
        <w:rPr>
          <w:b/>
          <w:bCs/>
          <w:iCs/>
          <w:szCs w:val="24"/>
        </w:rPr>
        <w:t>l</w:t>
      </w:r>
      <w:r w:rsidR="005F785F">
        <w:rPr>
          <w:b/>
          <w:bCs/>
          <w:iCs/>
          <w:szCs w:val="24"/>
        </w:rPr>
        <w:t>l</w:t>
      </w:r>
      <w:r w:rsidR="00DE6BFA" w:rsidRPr="00C86FB9">
        <w:rPr>
          <w:b/>
          <w:bCs/>
          <w:iCs/>
          <w:szCs w:val="24"/>
        </w:rPr>
        <w:t>ing</w:t>
      </w:r>
      <w:r w:rsidR="00DE6BFA">
        <w:rPr>
          <w:b/>
          <w:bCs/>
          <w:iCs/>
          <w:szCs w:val="24"/>
        </w:rPr>
        <w:t>:</w:t>
      </w:r>
      <w:r w:rsidR="00DE6BFA">
        <w:rPr>
          <w:bCs/>
          <w:iCs/>
          <w:szCs w:val="24"/>
        </w:rPr>
        <w:t xml:space="preserve"> Psychological and social services (as are provided by the Student Support Services Division of the Ministry of Education).</w:t>
      </w:r>
    </w:p>
    <w:p w:rsidR="00DE6BFA" w:rsidRDefault="00DE6BFA" w:rsidP="00CB28AB">
      <w:pPr>
        <w:pStyle w:val="BodyText"/>
        <w:spacing w:line="360" w:lineRule="auto"/>
        <w:rPr>
          <w:szCs w:val="24"/>
        </w:rPr>
      </w:pPr>
    </w:p>
    <w:p w:rsidR="004B0055" w:rsidRDefault="00714EC3" w:rsidP="004B0055">
      <w:pPr>
        <w:pStyle w:val="Heading7"/>
        <w:numPr>
          <w:ilvl w:val="0"/>
          <w:numId w:val="0"/>
        </w:numPr>
        <w:rPr>
          <w:rFonts w:ascii="Times New Roman" w:hAnsi="Times New Roman"/>
          <w:sz w:val="24"/>
          <w:szCs w:val="24"/>
        </w:rPr>
      </w:pPr>
      <w:r>
        <w:rPr>
          <w:rFonts w:ascii="Times New Roman" w:hAnsi="Times New Roman"/>
          <w:sz w:val="24"/>
          <w:szCs w:val="24"/>
        </w:rPr>
        <w:t>3</w:t>
      </w:r>
      <w:r w:rsidR="004B0055">
        <w:rPr>
          <w:rFonts w:ascii="Times New Roman" w:hAnsi="Times New Roman"/>
          <w:sz w:val="24"/>
          <w:szCs w:val="24"/>
        </w:rPr>
        <w:t>.4</w:t>
      </w:r>
      <w:r w:rsidR="004B0055">
        <w:rPr>
          <w:rFonts w:ascii="Times New Roman" w:hAnsi="Times New Roman"/>
          <w:sz w:val="24"/>
          <w:szCs w:val="24"/>
        </w:rPr>
        <w:tab/>
        <w:t>Collaboration with existing programmes</w:t>
      </w:r>
    </w:p>
    <w:p w:rsidR="004B0055" w:rsidRPr="00A22B20" w:rsidRDefault="00CD6F06" w:rsidP="004B0055">
      <w:pPr>
        <w:autoSpaceDE w:val="0"/>
        <w:autoSpaceDN w:val="0"/>
        <w:adjustRightInd w:val="0"/>
        <w:spacing w:line="360" w:lineRule="auto"/>
        <w:jc w:val="both"/>
        <w:rPr>
          <w:sz w:val="24"/>
          <w:szCs w:val="24"/>
          <w:lang w:val="en-US"/>
        </w:rPr>
      </w:pPr>
      <w:r>
        <w:rPr>
          <w:sz w:val="24"/>
          <w:szCs w:val="24"/>
        </w:rPr>
        <w:t>The Co</w:t>
      </w:r>
      <w:r w:rsidR="004B0055" w:rsidRPr="00127F0F">
        <w:rPr>
          <w:sz w:val="24"/>
          <w:szCs w:val="24"/>
        </w:rPr>
        <w:t>ordinated School Health Programme shall utilize an integrated and collaborative approach with other related programmes such as the Student Support Services Division</w:t>
      </w:r>
      <w:r>
        <w:rPr>
          <w:sz w:val="24"/>
          <w:szCs w:val="24"/>
        </w:rPr>
        <w:t>, Ministry of Education</w:t>
      </w:r>
      <w:r w:rsidR="004B0055" w:rsidRPr="00127F0F">
        <w:rPr>
          <w:sz w:val="24"/>
          <w:szCs w:val="24"/>
        </w:rPr>
        <w:t xml:space="preserve"> (MOE), the National School Dietary Service Ltd (NSDSL), Family Services Division</w:t>
      </w:r>
      <w:r>
        <w:rPr>
          <w:sz w:val="24"/>
          <w:szCs w:val="24"/>
        </w:rPr>
        <w:t>, Ministry of Social Development</w:t>
      </w:r>
      <w:r w:rsidR="004B0055" w:rsidRPr="00127F0F">
        <w:rPr>
          <w:sz w:val="24"/>
          <w:szCs w:val="24"/>
        </w:rPr>
        <w:t xml:space="preserve"> (MSD), the School Health Programme and Child Guidance Clinic</w:t>
      </w:r>
      <w:r>
        <w:rPr>
          <w:sz w:val="24"/>
          <w:szCs w:val="24"/>
        </w:rPr>
        <w:t>, Ministry of Health</w:t>
      </w:r>
      <w:r w:rsidR="004B0055" w:rsidRPr="00127F0F">
        <w:rPr>
          <w:sz w:val="24"/>
          <w:szCs w:val="24"/>
        </w:rPr>
        <w:t xml:space="preserve"> (MOH</w:t>
      </w:r>
      <w:r>
        <w:rPr>
          <w:sz w:val="24"/>
          <w:szCs w:val="24"/>
        </w:rPr>
        <w:t>).</w:t>
      </w:r>
      <w:r w:rsidR="004B0055" w:rsidRPr="00127F0F">
        <w:rPr>
          <w:sz w:val="24"/>
          <w:szCs w:val="24"/>
        </w:rPr>
        <w:t xml:space="preserve">  </w:t>
      </w:r>
      <w:r w:rsidR="003904AA">
        <w:rPr>
          <w:sz w:val="24"/>
          <w:szCs w:val="24"/>
        </w:rPr>
        <w:t xml:space="preserve">The </w:t>
      </w:r>
      <w:r w:rsidR="003904AA">
        <w:rPr>
          <w:sz w:val="24"/>
          <w:szCs w:val="24"/>
          <w:lang w:val="en-US"/>
        </w:rPr>
        <w:t>schools</w:t>
      </w:r>
      <w:r w:rsidR="004B0055">
        <w:rPr>
          <w:sz w:val="24"/>
          <w:szCs w:val="24"/>
          <w:lang w:val="en-US"/>
        </w:rPr>
        <w:t xml:space="preserve"> w</w:t>
      </w:r>
      <w:r w:rsidR="004B0055" w:rsidRPr="00127F0F">
        <w:rPr>
          <w:sz w:val="24"/>
          <w:szCs w:val="24"/>
          <w:lang w:val="en-US"/>
        </w:rPr>
        <w:t>ould</w:t>
      </w:r>
      <w:r w:rsidR="004B0055">
        <w:rPr>
          <w:sz w:val="24"/>
          <w:szCs w:val="24"/>
          <w:lang w:val="en-US"/>
        </w:rPr>
        <w:t xml:space="preserve"> </w:t>
      </w:r>
      <w:r w:rsidR="004B0055" w:rsidRPr="00127F0F">
        <w:rPr>
          <w:sz w:val="24"/>
          <w:szCs w:val="24"/>
          <w:lang w:val="en-US"/>
        </w:rPr>
        <w:t xml:space="preserve">provide </w:t>
      </w:r>
      <w:r w:rsidR="004B0055">
        <w:rPr>
          <w:sz w:val="24"/>
          <w:szCs w:val="24"/>
          <w:lang w:val="en-US"/>
        </w:rPr>
        <w:t>the setting</w:t>
      </w:r>
      <w:r w:rsidR="004B0055" w:rsidRPr="00127F0F">
        <w:rPr>
          <w:sz w:val="24"/>
          <w:szCs w:val="24"/>
          <w:lang w:val="en-US"/>
        </w:rPr>
        <w:t xml:space="preserve"> in which many agencies </w:t>
      </w:r>
      <w:r w:rsidR="005F785F">
        <w:rPr>
          <w:sz w:val="24"/>
          <w:szCs w:val="24"/>
          <w:lang w:val="en-US"/>
        </w:rPr>
        <w:t>can</w:t>
      </w:r>
      <w:r w:rsidR="005F785F" w:rsidRPr="00127F0F">
        <w:rPr>
          <w:sz w:val="24"/>
          <w:szCs w:val="24"/>
          <w:lang w:val="en-US"/>
        </w:rPr>
        <w:t xml:space="preserve"> </w:t>
      </w:r>
      <w:r w:rsidR="004B0055" w:rsidRPr="00127F0F">
        <w:rPr>
          <w:sz w:val="24"/>
          <w:szCs w:val="24"/>
          <w:lang w:val="en-US"/>
        </w:rPr>
        <w:t xml:space="preserve">work together </w:t>
      </w:r>
      <w:r w:rsidR="004B0055">
        <w:rPr>
          <w:sz w:val="24"/>
          <w:szCs w:val="24"/>
          <w:lang w:val="en-US"/>
        </w:rPr>
        <w:t xml:space="preserve">in a coordinated partnership </w:t>
      </w:r>
      <w:r w:rsidR="004B0055" w:rsidRPr="00127F0F">
        <w:rPr>
          <w:sz w:val="24"/>
          <w:szCs w:val="24"/>
          <w:lang w:val="en-US"/>
        </w:rPr>
        <w:t xml:space="preserve">to </w:t>
      </w:r>
      <w:r w:rsidR="004B0055">
        <w:rPr>
          <w:sz w:val="24"/>
          <w:szCs w:val="24"/>
          <w:lang w:val="en-US"/>
        </w:rPr>
        <w:t>support</w:t>
      </w:r>
      <w:r w:rsidR="004B0055" w:rsidRPr="00127F0F">
        <w:rPr>
          <w:sz w:val="24"/>
          <w:szCs w:val="24"/>
          <w:lang w:val="en-US"/>
        </w:rPr>
        <w:t xml:space="preserve"> the well-being of </w:t>
      </w:r>
      <w:r w:rsidR="004B0055">
        <w:rPr>
          <w:sz w:val="24"/>
          <w:szCs w:val="24"/>
          <w:lang w:val="en-US"/>
        </w:rPr>
        <w:t xml:space="preserve">children.  </w:t>
      </w:r>
      <w:r w:rsidR="004B0055" w:rsidRPr="00A22B20">
        <w:rPr>
          <w:sz w:val="24"/>
          <w:szCs w:val="24"/>
        </w:rPr>
        <w:t>All initiatives must become part of th</w:t>
      </w:r>
      <w:r w:rsidR="004B0055">
        <w:rPr>
          <w:sz w:val="24"/>
          <w:szCs w:val="24"/>
        </w:rPr>
        <w:t>is</w:t>
      </w:r>
      <w:r w:rsidR="004B0055" w:rsidRPr="00A22B20">
        <w:rPr>
          <w:sz w:val="24"/>
          <w:szCs w:val="24"/>
        </w:rPr>
        <w:t xml:space="preserve"> coherent framework which </w:t>
      </w:r>
      <w:r w:rsidR="004B0055">
        <w:rPr>
          <w:sz w:val="24"/>
          <w:szCs w:val="24"/>
        </w:rPr>
        <w:t xml:space="preserve">will </w:t>
      </w:r>
      <w:r w:rsidR="004B0055" w:rsidRPr="00A22B20">
        <w:rPr>
          <w:sz w:val="24"/>
          <w:szCs w:val="24"/>
        </w:rPr>
        <w:t xml:space="preserve">provide the necessary infrastructure to consolidate and </w:t>
      </w:r>
      <w:r w:rsidR="004B0055">
        <w:rPr>
          <w:sz w:val="24"/>
          <w:szCs w:val="24"/>
        </w:rPr>
        <w:t>facilitate</w:t>
      </w:r>
      <w:r w:rsidR="004B0055" w:rsidRPr="00A22B20">
        <w:rPr>
          <w:sz w:val="24"/>
          <w:szCs w:val="24"/>
        </w:rPr>
        <w:t xml:space="preserve"> the best use of resources and value for money</w:t>
      </w:r>
      <w:r w:rsidR="004B0055">
        <w:rPr>
          <w:sz w:val="24"/>
          <w:szCs w:val="24"/>
        </w:rPr>
        <w:t>, and ultimately contribute to the goal of</w:t>
      </w:r>
      <w:r w:rsidR="004B0055" w:rsidRPr="00A22B20">
        <w:rPr>
          <w:sz w:val="24"/>
          <w:szCs w:val="24"/>
        </w:rPr>
        <w:t xml:space="preserve"> improving the quality of life of children of </w:t>
      </w:r>
      <w:smartTag w:uri="urn:schemas-microsoft-com:office:smarttags" w:element="place">
        <w:smartTag w:uri="urn:schemas-microsoft-com:office:smarttags" w:element="country-region">
          <w:r w:rsidR="004B0055" w:rsidRPr="00A22B20">
            <w:rPr>
              <w:sz w:val="24"/>
              <w:szCs w:val="24"/>
            </w:rPr>
            <w:t>Trinidad and Tobago</w:t>
          </w:r>
        </w:smartTag>
      </w:smartTag>
      <w:r w:rsidR="004B0055" w:rsidRPr="00A22B20">
        <w:rPr>
          <w:sz w:val="24"/>
          <w:szCs w:val="24"/>
        </w:rPr>
        <w:t>.</w:t>
      </w:r>
      <w:r w:rsidR="004B0055">
        <w:t xml:space="preserve">   </w:t>
      </w:r>
    </w:p>
    <w:p w:rsidR="00F92A79" w:rsidRDefault="00F92A79" w:rsidP="00B35844">
      <w:pPr>
        <w:pStyle w:val="BodyText"/>
        <w:spacing w:line="360" w:lineRule="auto"/>
        <w:ind w:left="720" w:hanging="720"/>
        <w:jc w:val="left"/>
        <w:rPr>
          <w:b/>
          <w:szCs w:val="24"/>
        </w:rPr>
      </w:pPr>
    </w:p>
    <w:p w:rsidR="0011197E" w:rsidRDefault="00A5525C" w:rsidP="00F92A79">
      <w:pPr>
        <w:pStyle w:val="BodyText"/>
        <w:spacing w:line="360" w:lineRule="auto"/>
        <w:ind w:left="720" w:hanging="720"/>
        <w:jc w:val="left"/>
        <w:rPr>
          <w:b/>
          <w:szCs w:val="24"/>
        </w:rPr>
      </w:pPr>
      <w:r>
        <w:rPr>
          <w:b/>
          <w:szCs w:val="24"/>
        </w:rPr>
        <w:t>4</w:t>
      </w:r>
      <w:r w:rsidR="00F92A79">
        <w:rPr>
          <w:b/>
          <w:szCs w:val="24"/>
        </w:rPr>
        <w:t>.</w:t>
      </w:r>
      <w:r w:rsidR="00F92A79">
        <w:rPr>
          <w:b/>
          <w:szCs w:val="24"/>
        </w:rPr>
        <w:tab/>
      </w:r>
      <w:r w:rsidR="00A84310">
        <w:rPr>
          <w:b/>
          <w:szCs w:val="24"/>
        </w:rPr>
        <w:t xml:space="preserve">POLICY FRAMEWORK AND </w:t>
      </w:r>
      <w:r w:rsidR="005161A8">
        <w:rPr>
          <w:b/>
          <w:szCs w:val="24"/>
        </w:rPr>
        <w:t>GUIDING PRINCIPLES</w:t>
      </w:r>
      <w:r w:rsidR="00BB1A10">
        <w:rPr>
          <w:b/>
          <w:szCs w:val="24"/>
        </w:rPr>
        <w:t xml:space="preserve">  </w:t>
      </w:r>
    </w:p>
    <w:p w:rsidR="004B0055" w:rsidRDefault="004B0055" w:rsidP="004B0055">
      <w:pPr>
        <w:pStyle w:val="BodyText"/>
        <w:spacing w:line="360" w:lineRule="auto"/>
        <w:rPr>
          <w:szCs w:val="24"/>
        </w:rPr>
      </w:pPr>
      <w:r>
        <w:rPr>
          <w:szCs w:val="24"/>
        </w:rPr>
        <w:t>The CSHP will utilise the six health promotion strategies outlined in the Caribbean Charter for Health Promotion:</w:t>
      </w:r>
    </w:p>
    <w:p w:rsidR="004B0055" w:rsidRDefault="004B0055" w:rsidP="004B0055">
      <w:pPr>
        <w:pStyle w:val="BodyText"/>
        <w:spacing w:line="360" w:lineRule="auto"/>
        <w:ind w:firstLine="720"/>
        <w:rPr>
          <w:szCs w:val="24"/>
        </w:rPr>
      </w:pPr>
      <w:r>
        <w:rPr>
          <w:szCs w:val="24"/>
        </w:rPr>
        <w:t>▪   Developing healthy public policies</w:t>
      </w:r>
    </w:p>
    <w:p w:rsidR="004B0055" w:rsidRDefault="004B0055" w:rsidP="004B0055">
      <w:pPr>
        <w:pStyle w:val="BodyText"/>
        <w:spacing w:line="360" w:lineRule="auto"/>
        <w:ind w:firstLine="720"/>
        <w:rPr>
          <w:szCs w:val="24"/>
        </w:rPr>
      </w:pPr>
      <w:r>
        <w:rPr>
          <w:szCs w:val="24"/>
        </w:rPr>
        <w:t>▪   Re-orienting health services</w:t>
      </w:r>
    </w:p>
    <w:p w:rsidR="004B0055" w:rsidRDefault="004B0055" w:rsidP="004B0055">
      <w:pPr>
        <w:pStyle w:val="BodyText"/>
        <w:spacing w:line="360" w:lineRule="auto"/>
        <w:ind w:firstLine="720"/>
        <w:rPr>
          <w:szCs w:val="24"/>
        </w:rPr>
      </w:pPr>
      <w:r>
        <w:rPr>
          <w:szCs w:val="24"/>
        </w:rPr>
        <w:t>▪   Building and increasing personal health skills</w:t>
      </w:r>
    </w:p>
    <w:p w:rsidR="004B0055" w:rsidRDefault="004B0055" w:rsidP="004B0055">
      <w:pPr>
        <w:pStyle w:val="BodyText"/>
        <w:spacing w:line="360" w:lineRule="auto"/>
        <w:ind w:firstLine="720"/>
        <w:rPr>
          <w:szCs w:val="24"/>
        </w:rPr>
      </w:pPr>
      <w:r>
        <w:rPr>
          <w:szCs w:val="24"/>
        </w:rPr>
        <w:t>▪   Empowering communities to achieve well-being</w:t>
      </w:r>
    </w:p>
    <w:p w:rsidR="004B0055" w:rsidRDefault="004B0055" w:rsidP="004B0055">
      <w:pPr>
        <w:pStyle w:val="BodyText"/>
        <w:spacing w:line="360" w:lineRule="auto"/>
        <w:ind w:firstLine="720"/>
        <w:rPr>
          <w:szCs w:val="24"/>
        </w:rPr>
      </w:pPr>
      <w:r>
        <w:rPr>
          <w:szCs w:val="24"/>
        </w:rPr>
        <w:t>▪   Creating supportive environments</w:t>
      </w:r>
    </w:p>
    <w:p w:rsidR="004B0055" w:rsidRDefault="004B0055" w:rsidP="004B0055">
      <w:pPr>
        <w:pStyle w:val="BodyText"/>
        <w:spacing w:line="360" w:lineRule="auto"/>
        <w:ind w:left="720"/>
        <w:rPr>
          <w:szCs w:val="24"/>
        </w:rPr>
      </w:pPr>
      <w:r>
        <w:rPr>
          <w:szCs w:val="24"/>
        </w:rPr>
        <w:t>▪   Building alliances with traditional and non-traditional partners with an emphasis</w:t>
      </w:r>
    </w:p>
    <w:p w:rsidR="0012342D" w:rsidRDefault="004B0055" w:rsidP="004B0055">
      <w:pPr>
        <w:pStyle w:val="BodyText"/>
        <w:spacing w:line="360" w:lineRule="auto"/>
        <w:ind w:left="720"/>
        <w:rPr>
          <w:szCs w:val="24"/>
        </w:rPr>
      </w:pPr>
      <w:r>
        <w:rPr>
          <w:szCs w:val="24"/>
        </w:rPr>
        <w:t xml:space="preserve">    on the media.</w:t>
      </w:r>
    </w:p>
    <w:p w:rsidR="0012342D" w:rsidRDefault="0012342D" w:rsidP="0012342D">
      <w:pPr>
        <w:pStyle w:val="BodyText"/>
        <w:spacing w:line="360" w:lineRule="auto"/>
        <w:ind w:left="720"/>
        <w:rPr>
          <w:szCs w:val="24"/>
        </w:rPr>
      </w:pPr>
    </w:p>
    <w:p w:rsidR="004B0055" w:rsidRPr="00DE6BFA" w:rsidRDefault="004B0055" w:rsidP="004B0055">
      <w:pPr>
        <w:pStyle w:val="BodyText"/>
        <w:spacing w:line="360" w:lineRule="auto"/>
        <w:rPr>
          <w:szCs w:val="24"/>
        </w:rPr>
      </w:pPr>
      <w:r>
        <w:rPr>
          <w:szCs w:val="24"/>
        </w:rPr>
        <w:t>The main lines of action include</w:t>
      </w:r>
    </w:p>
    <w:p w:rsidR="004B0055" w:rsidRDefault="004B0055" w:rsidP="004B0055">
      <w:pPr>
        <w:pStyle w:val="BodyText"/>
        <w:numPr>
          <w:ilvl w:val="0"/>
          <w:numId w:val="5"/>
        </w:numPr>
        <w:spacing w:line="360" w:lineRule="auto"/>
        <w:rPr>
          <w:szCs w:val="24"/>
        </w:rPr>
      </w:pPr>
      <w:r>
        <w:rPr>
          <w:szCs w:val="24"/>
        </w:rPr>
        <w:t>Development of policies, legislation and guidelines to support the health of school children</w:t>
      </w:r>
    </w:p>
    <w:p w:rsidR="004B0055" w:rsidRDefault="004B0055" w:rsidP="004B0055">
      <w:pPr>
        <w:pStyle w:val="BodyText"/>
        <w:numPr>
          <w:ilvl w:val="0"/>
          <w:numId w:val="5"/>
        </w:numPr>
        <w:spacing w:line="360" w:lineRule="auto"/>
        <w:rPr>
          <w:szCs w:val="24"/>
        </w:rPr>
      </w:pPr>
      <w:r>
        <w:rPr>
          <w:szCs w:val="24"/>
        </w:rPr>
        <w:t xml:space="preserve">Re-orienting and strengthening health and social services to support health of school </w:t>
      </w:r>
      <w:r>
        <w:rPr>
          <w:szCs w:val="24"/>
        </w:rPr>
        <w:lastRenderedPageBreak/>
        <w:t>children and the key stakeholders of their development</w:t>
      </w:r>
    </w:p>
    <w:p w:rsidR="004B0055" w:rsidRDefault="004B0055" w:rsidP="004B0055">
      <w:pPr>
        <w:pStyle w:val="BodyText"/>
        <w:numPr>
          <w:ilvl w:val="0"/>
          <w:numId w:val="5"/>
        </w:numPr>
        <w:spacing w:line="360" w:lineRule="auto"/>
        <w:rPr>
          <w:szCs w:val="24"/>
        </w:rPr>
      </w:pPr>
      <w:r>
        <w:rPr>
          <w:szCs w:val="24"/>
        </w:rPr>
        <w:t>Facilitating greater involvement of parents and communities in supporting the health and development of school children</w:t>
      </w:r>
    </w:p>
    <w:p w:rsidR="004B0055" w:rsidRDefault="004B0055" w:rsidP="004B0055">
      <w:pPr>
        <w:pStyle w:val="BodyText"/>
        <w:numPr>
          <w:ilvl w:val="0"/>
          <w:numId w:val="5"/>
        </w:numPr>
        <w:spacing w:line="360" w:lineRule="auto"/>
        <w:rPr>
          <w:szCs w:val="24"/>
        </w:rPr>
      </w:pPr>
      <w:r>
        <w:rPr>
          <w:szCs w:val="24"/>
        </w:rPr>
        <w:t>Creating alliances and partnerships</w:t>
      </w:r>
      <w:r w:rsidR="005F785F">
        <w:rPr>
          <w:szCs w:val="24"/>
        </w:rPr>
        <w:t xml:space="preserve"> with parent</w:t>
      </w:r>
      <w:r w:rsidR="0096383B">
        <w:rPr>
          <w:szCs w:val="24"/>
        </w:rPr>
        <w:t>s</w:t>
      </w:r>
      <w:r w:rsidR="005F785F">
        <w:rPr>
          <w:szCs w:val="24"/>
        </w:rPr>
        <w:t xml:space="preserve"> and community organizations to strengthen and sustain healthy lifestyles and healthy environments for children</w:t>
      </w:r>
    </w:p>
    <w:p w:rsidR="004B0055" w:rsidRDefault="004B0055" w:rsidP="004B0055">
      <w:pPr>
        <w:pStyle w:val="BodyText"/>
        <w:numPr>
          <w:ilvl w:val="0"/>
          <w:numId w:val="5"/>
        </w:numPr>
        <w:spacing w:line="360" w:lineRule="auto"/>
        <w:rPr>
          <w:szCs w:val="24"/>
        </w:rPr>
      </w:pPr>
      <w:r>
        <w:rPr>
          <w:szCs w:val="24"/>
        </w:rPr>
        <w:t>Training for health and education professionals, family members and other relevant key stakeholders, such as NGOs, to facilitate health education with students</w:t>
      </w:r>
    </w:p>
    <w:p w:rsidR="004B0055" w:rsidRDefault="004B0055" w:rsidP="004B0055">
      <w:pPr>
        <w:pStyle w:val="BodyText"/>
        <w:numPr>
          <w:ilvl w:val="0"/>
          <w:numId w:val="5"/>
        </w:numPr>
        <w:spacing w:line="360" w:lineRule="auto"/>
        <w:rPr>
          <w:szCs w:val="24"/>
        </w:rPr>
      </w:pPr>
      <w:r>
        <w:rPr>
          <w:szCs w:val="24"/>
        </w:rPr>
        <w:t>Facilitating relevant research</w:t>
      </w:r>
    </w:p>
    <w:p w:rsidR="0011197E" w:rsidRDefault="0011197E" w:rsidP="0011197E">
      <w:pPr>
        <w:pStyle w:val="BodyText"/>
        <w:spacing w:line="360" w:lineRule="auto"/>
        <w:rPr>
          <w:szCs w:val="24"/>
          <w:lang w:val="en-US"/>
        </w:rPr>
      </w:pPr>
    </w:p>
    <w:p w:rsidR="0011197E" w:rsidRDefault="00714EC3" w:rsidP="0011197E">
      <w:pPr>
        <w:pStyle w:val="BodyText"/>
        <w:spacing w:line="360" w:lineRule="auto"/>
        <w:rPr>
          <w:szCs w:val="24"/>
          <w:lang w:val="en-US"/>
        </w:rPr>
      </w:pPr>
      <w:r>
        <w:rPr>
          <w:b/>
          <w:caps/>
          <w:szCs w:val="24"/>
        </w:rPr>
        <w:t>4</w:t>
      </w:r>
      <w:r w:rsidR="004B0055">
        <w:rPr>
          <w:b/>
          <w:caps/>
          <w:szCs w:val="24"/>
        </w:rPr>
        <w:t>.1</w:t>
      </w:r>
      <w:r w:rsidR="0011197E">
        <w:rPr>
          <w:b/>
          <w:caps/>
          <w:szCs w:val="24"/>
        </w:rPr>
        <w:tab/>
      </w:r>
      <w:r w:rsidR="00C908AC">
        <w:rPr>
          <w:b/>
          <w:szCs w:val="24"/>
        </w:rPr>
        <w:t>Guiding Principles</w:t>
      </w:r>
    </w:p>
    <w:p w:rsidR="0011197E" w:rsidRDefault="0011197E" w:rsidP="0011197E">
      <w:pPr>
        <w:pStyle w:val="BodyText"/>
        <w:numPr>
          <w:ilvl w:val="0"/>
          <w:numId w:val="3"/>
        </w:numPr>
        <w:spacing w:line="360" w:lineRule="auto"/>
        <w:rPr>
          <w:szCs w:val="24"/>
        </w:rPr>
      </w:pPr>
      <w:r w:rsidRPr="002E0C0A">
        <w:rPr>
          <w:b/>
          <w:szCs w:val="24"/>
        </w:rPr>
        <w:t>Empowerment</w:t>
      </w:r>
      <w:r>
        <w:rPr>
          <w:szCs w:val="24"/>
        </w:rPr>
        <w:t xml:space="preserve"> of children, parents, and communit</w:t>
      </w:r>
      <w:r w:rsidR="00C908AC">
        <w:rPr>
          <w:szCs w:val="24"/>
        </w:rPr>
        <w:t>ies</w:t>
      </w:r>
      <w:r>
        <w:rPr>
          <w:szCs w:val="24"/>
        </w:rPr>
        <w:t xml:space="preserve"> to support the health and development of children</w:t>
      </w:r>
    </w:p>
    <w:p w:rsidR="0011197E" w:rsidRDefault="00C908AC" w:rsidP="0011197E">
      <w:pPr>
        <w:pStyle w:val="BodyText"/>
        <w:numPr>
          <w:ilvl w:val="0"/>
          <w:numId w:val="3"/>
        </w:numPr>
        <w:spacing w:line="360" w:lineRule="auto"/>
        <w:rPr>
          <w:szCs w:val="24"/>
        </w:rPr>
      </w:pPr>
      <w:r>
        <w:rPr>
          <w:b/>
          <w:szCs w:val="24"/>
        </w:rPr>
        <w:t>Inter-</w:t>
      </w:r>
      <w:r w:rsidR="0011197E" w:rsidRPr="002E0C0A">
        <w:rPr>
          <w:b/>
          <w:szCs w:val="24"/>
        </w:rPr>
        <w:t>sectoral collaboration</w:t>
      </w:r>
      <w:r w:rsidR="0011197E">
        <w:rPr>
          <w:szCs w:val="24"/>
        </w:rPr>
        <w:t xml:space="preserve"> among relevant partners in support of the child</w:t>
      </w:r>
    </w:p>
    <w:p w:rsidR="0011197E" w:rsidRDefault="0011197E" w:rsidP="0011197E">
      <w:pPr>
        <w:pStyle w:val="BodyText"/>
        <w:numPr>
          <w:ilvl w:val="0"/>
          <w:numId w:val="3"/>
        </w:numPr>
        <w:spacing w:line="360" w:lineRule="auto"/>
        <w:rPr>
          <w:rFonts w:ascii="TimesNewRomanPS-ItalicMT" w:hAnsi="TimesNewRomanPS-ItalicMT" w:cs="TimesNewRomanPS-ItalicMT"/>
          <w:lang w:val="en-US"/>
        </w:rPr>
      </w:pPr>
      <w:r w:rsidRPr="002E0C0A">
        <w:rPr>
          <w:b/>
        </w:rPr>
        <w:t>Community participation</w:t>
      </w:r>
      <w:r>
        <w:t xml:space="preserve"> to engender a sense of </w:t>
      </w:r>
      <w:r w:rsidR="00576D07">
        <w:t>inclus</w:t>
      </w:r>
      <w:r>
        <w:t xml:space="preserve">ion, commitment and communal responsibility for supporting actions which promote the health and well-being of children </w:t>
      </w:r>
    </w:p>
    <w:p w:rsidR="0011197E" w:rsidRDefault="0011197E" w:rsidP="0011197E">
      <w:pPr>
        <w:pStyle w:val="BodyText"/>
        <w:numPr>
          <w:ilvl w:val="0"/>
          <w:numId w:val="3"/>
        </w:numPr>
        <w:spacing w:line="360" w:lineRule="auto"/>
        <w:rPr>
          <w:rFonts w:ascii="TimesNewRomanPS-ItalicMT" w:hAnsi="TimesNewRomanPS-ItalicMT" w:cs="TimesNewRomanPS-ItalicMT"/>
          <w:lang w:val="en-US"/>
        </w:rPr>
      </w:pPr>
      <w:r w:rsidRPr="002E0C0A">
        <w:rPr>
          <w:b/>
        </w:rPr>
        <w:t>Equity</w:t>
      </w:r>
      <w:r>
        <w:t xml:space="preserve">  The allocation of resources based on </w:t>
      </w:r>
      <w:r w:rsidR="0096383B">
        <w:t xml:space="preserve">the </w:t>
      </w:r>
      <w:r>
        <w:t>level of assessed need</w:t>
      </w:r>
    </w:p>
    <w:p w:rsidR="0011197E" w:rsidRDefault="0011197E" w:rsidP="0011197E">
      <w:pPr>
        <w:pStyle w:val="BodyText"/>
        <w:numPr>
          <w:ilvl w:val="0"/>
          <w:numId w:val="3"/>
        </w:numPr>
        <w:spacing w:line="360" w:lineRule="auto"/>
        <w:rPr>
          <w:rFonts w:ascii="TimesNewRomanPS-ItalicMT" w:hAnsi="TimesNewRomanPS-ItalicMT" w:cs="TimesNewRomanPS-ItalicMT"/>
          <w:lang w:val="en-US"/>
        </w:rPr>
      </w:pPr>
      <w:r w:rsidRPr="002E0C0A">
        <w:rPr>
          <w:b/>
        </w:rPr>
        <w:t>Accessibility</w:t>
      </w:r>
      <w:r>
        <w:t xml:space="preserve"> The full range of school</w:t>
      </w:r>
      <w:r w:rsidR="00576D07">
        <w:t xml:space="preserve"> health programmes and services, </w:t>
      </w:r>
      <w:r>
        <w:t>promotiv</w:t>
      </w:r>
      <w:r w:rsidR="00576D07">
        <w:t xml:space="preserve">e, preventive, diagnostic, </w:t>
      </w:r>
      <w:r>
        <w:t>curative</w:t>
      </w:r>
      <w:r w:rsidR="00576D07">
        <w:t>, referrals</w:t>
      </w:r>
      <w:r>
        <w:t xml:space="preserve"> </w:t>
      </w:r>
      <w:r w:rsidR="00576D07">
        <w:t>made</w:t>
      </w:r>
      <w:r>
        <w:t xml:space="preserve"> available to all school children, inclusive of those with special needs  </w:t>
      </w:r>
    </w:p>
    <w:p w:rsidR="0011197E" w:rsidRPr="00576D07" w:rsidRDefault="0011197E" w:rsidP="0011197E">
      <w:pPr>
        <w:pStyle w:val="BodyText"/>
        <w:numPr>
          <w:ilvl w:val="0"/>
          <w:numId w:val="3"/>
        </w:numPr>
        <w:spacing w:line="360" w:lineRule="auto"/>
        <w:rPr>
          <w:rFonts w:ascii="TimesNewRomanPS-ItalicMT" w:hAnsi="TimesNewRomanPS-ItalicMT" w:cs="TimesNewRomanPS-ItalicMT"/>
          <w:lang w:val="en-US"/>
        </w:rPr>
      </w:pPr>
      <w:r w:rsidRPr="002E0C0A">
        <w:rPr>
          <w:b/>
        </w:rPr>
        <w:t>Cultural sensitivity</w:t>
      </w:r>
      <w:r w:rsidR="00C908AC">
        <w:t xml:space="preserve"> </w:t>
      </w:r>
      <w:r>
        <w:t>Programmes and services must respond to the multi-ethnic, multi-religious and multi</w:t>
      </w:r>
      <w:r w:rsidR="00916C1D">
        <w:t>-</w:t>
      </w:r>
      <w:r>
        <w:t xml:space="preserve">cultural nature of the </w:t>
      </w:r>
      <w:smartTag w:uri="urn:schemas-microsoft-com:office:smarttags" w:element="place">
        <w:smartTag w:uri="urn:schemas-microsoft-com:office:smarttags" w:element="country-region">
          <w:r>
            <w:t>Trinidad and Tobago</w:t>
          </w:r>
        </w:smartTag>
      </w:smartTag>
      <w:r>
        <w:t xml:space="preserve"> society</w:t>
      </w:r>
    </w:p>
    <w:p w:rsidR="004F152E" w:rsidRDefault="004F152E" w:rsidP="004F152E">
      <w:pPr>
        <w:pStyle w:val="BodyText"/>
        <w:numPr>
          <w:ilvl w:val="0"/>
          <w:numId w:val="3"/>
        </w:numPr>
        <w:spacing w:line="360" w:lineRule="auto"/>
        <w:rPr>
          <w:rFonts w:ascii="TimesNewRomanPS-ItalicMT" w:hAnsi="TimesNewRomanPS-ItalicMT" w:cs="TimesNewRomanPS-ItalicMT"/>
          <w:lang w:val="en-US"/>
        </w:rPr>
      </w:pPr>
      <w:r w:rsidRPr="002E0C0A">
        <w:rPr>
          <w:b/>
        </w:rPr>
        <w:t>Gender sensitivity</w:t>
      </w:r>
      <w:r>
        <w:t xml:space="preserve">  Recognizing the difference and special needs of boys and girls</w:t>
      </w:r>
    </w:p>
    <w:p w:rsidR="0011197E" w:rsidRDefault="00C908AC" w:rsidP="0011197E">
      <w:pPr>
        <w:pStyle w:val="BodyText"/>
        <w:numPr>
          <w:ilvl w:val="0"/>
          <w:numId w:val="3"/>
        </w:numPr>
        <w:spacing w:line="360" w:lineRule="auto"/>
        <w:rPr>
          <w:lang w:val="en-US"/>
        </w:rPr>
      </w:pPr>
      <w:r>
        <w:rPr>
          <w:b/>
          <w:lang w:val="en-US"/>
        </w:rPr>
        <w:t>Afforda</w:t>
      </w:r>
      <w:r w:rsidR="0011197E" w:rsidRPr="002E0C0A">
        <w:rPr>
          <w:b/>
          <w:lang w:val="en-US"/>
        </w:rPr>
        <w:t>bil</w:t>
      </w:r>
      <w:r>
        <w:rPr>
          <w:b/>
          <w:lang w:val="en-US"/>
        </w:rPr>
        <w:t>i</w:t>
      </w:r>
      <w:r w:rsidR="0011197E" w:rsidRPr="002E0C0A">
        <w:rPr>
          <w:b/>
          <w:lang w:val="en-US"/>
        </w:rPr>
        <w:t>ty/Sustainability</w:t>
      </w:r>
      <w:r>
        <w:rPr>
          <w:lang w:val="en-US"/>
        </w:rPr>
        <w:t xml:space="preserve"> </w:t>
      </w:r>
      <w:r w:rsidR="0011197E">
        <w:rPr>
          <w:lang w:val="en-US"/>
        </w:rPr>
        <w:t>School Health prog</w:t>
      </w:r>
      <w:r>
        <w:rPr>
          <w:lang w:val="en-US"/>
        </w:rPr>
        <w:t>r</w:t>
      </w:r>
      <w:r w:rsidR="0011197E">
        <w:rPr>
          <w:lang w:val="en-US"/>
        </w:rPr>
        <w:t>ammes and services will be provided at a cost that is acceptable, affordable and sustainable</w:t>
      </w:r>
    </w:p>
    <w:p w:rsidR="00576D07" w:rsidRPr="00576D07" w:rsidRDefault="0011197E">
      <w:pPr>
        <w:pStyle w:val="BodyText"/>
        <w:numPr>
          <w:ilvl w:val="0"/>
          <w:numId w:val="3"/>
        </w:numPr>
        <w:spacing w:line="360" w:lineRule="auto"/>
        <w:rPr>
          <w:b/>
          <w:szCs w:val="24"/>
        </w:rPr>
      </w:pPr>
      <w:r w:rsidRPr="002E0C0A">
        <w:rPr>
          <w:b/>
          <w:lang w:val="en-US"/>
        </w:rPr>
        <w:t>Quality</w:t>
      </w:r>
      <w:r w:rsidR="00C908AC">
        <w:rPr>
          <w:lang w:val="en-US"/>
        </w:rPr>
        <w:t xml:space="preserve"> </w:t>
      </w:r>
      <w:r>
        <w:rPr>
          <w:szCs w:val="24"/>
        </w:rPr>
        <w:t xml:space="preserve">improvement at all levels must be an integral part of the school health programme. </w:t>
      </w:r>
    </w:p>
    <w:p w:rsidR="00576D07" w:rsidRDefault="002E0C0A">
      <w:pPr>
        <w:pStyle w:val="BodyText"/>
        <w:numPr>
          <w:ilvl w:val="0"/>
          <w:numId w:val="3"/>
        </w:numPr>
        <w:spacing w:line="360" w:lineRule="auto"/>
        <w:rPr>
          <w:szCs w:val="24"/>
        </w:rPr>
      </w:pPr>
      <w:r w:rsidRPr="002E0C0A">
        <w:rPr>
          <w:b/>
          <w:szCs w:val="24"/>
        </w:rPr>
        <w:t>Confidentiality</w:t>
      </w:r>
      <w:r>
        <w:rPr>
          <w:b/>
          <w:szCs w:val="24"/>
        </w:rPr>
        <w:t xml:space="preserve">  </w:t>
      </w:r>
      <w:r w:rsidRPr="002E0C0A">
        <w:rPr>
          <w:szCs w:val="24"/>
        </w:rPr>
        <w:t>All</w:t>
      </w:r>
      <w:r>
        <w:rPr>
          <w:szCs w:val="24"/>
        </w:rPr>
        <w:t xml:space="preserve"> student information shall be subject to the confidentiality policy of the Ministry of Health and the Ministry of Education</w:t>
      </w:r>
    </w:p>
    <w:p w:rsidR="004B0055" w:rsidRDefault="002E0C0A" w:rsidP="004B0055">
      <w:pPr>
        <w:pStyle w:val="BodyText"/>
        <w:numPr>
          <w:ilvl w:val="0"/>
          <w:numId w:val="3"/>
        </w:numPr>
        <w:spacing w:line="360" w:lineRule="auto"/>
        <w:rPr>
          <w:szCs w:val="24"/>
        </w:rPr>
      </w:pPr>
      <w:r>
        <w:rPr>
          <w:b/>
          <w:szCs w:val="24"/>
        </w:rPr>
        <w:t>Evidence</w:t>
      </w:r>
      <w:r w:rsidR="00C908AC">
        <w:rPr>
          <w:b/>
          <w:szCs w:val="24"/>
        </w:rPr>
        <w:t>-</w:t>
      </w:r>
      <w:r>
        <w:rPr>
          <w:b/>
          <w:szCs w:val="24"/>
        </w:rPr>
        <w:t>based</w:t>
      </w:r>
      <w:r w:rsidR="00C908AC">
        <w:rPr>
          <w:b/>
          <w:szCs w:val="24"/>
        </w:rPr>
        <w:t xml:space="preserve"> </w:t>
      </w:r>
      <w:r w:rsidR="00C908AC">
        <w:rPr>
          <w:szCs w:val="24"/>
        </w:rPr>
        <w:t>r</w:t>
      </w:r>
      <w:r>
        <w:rPr>
          <w:szCs w:val="24"/>
        </w:rPr>
        <w:t>esear</w:t>
      </w:r>
      <w:r w:rsidR="00C908AC">
        <w:rPr>
          <w:szCs w:val="24"/>
        </w:rPr>
        <w:t xml:space="preserve">ch will facilitate </w:t>
      </w:r>
      <w:r>
        <w:rPr>
          <w:szCs w:val="24"/>
        </w:rPr>
        <w:t xml:space="preserve">evidence-based decision-making and the results will be widely disseminated and systematically incorporated into plans and programmes to improve the quality of school health. The data will be utilized to </w:t>
      </w:r>
      <w:r>
        <w:rPr>
          <w:szCs w:val="24"/>
        </w:rPr>
        <w:lastRenderedPageBreak/>
        <w:t>identify priority needs, monitoring trends and evaluate th</w:t>
      </w:r>
      <w:r w:rsidR="004B0055">
        <w:rPr>
          <w:szCs w:val="24"/>
        </w:rPr>
        <w:t>e effectiveness of the programme.</w:t>
      </w:r>
    </w:p>
    <w:p w:rsidR="004B0055" w:rsidRDefault="004B0055" w:rsidP="004B0055">
      <w:pPr>
        <w:pStyle w:val="BodyText"/>
        <w:spacing w:line="360" w:lineRule="auto"/>
        <w:rPr>
          <w:szCs w:val="24"/>
        </w:rPr>
      </w:pPr>
    </w:p>
    <w:p w:rsidR="00870A14" w:rsidRPr="004B0055" w:rsidRDefault="00A5525C" w:rsidP="004B0055">
      <w:pPr>
        <w:pStyle w:val="BodyText"/>
        <w:spacing w:line="360" w:lineRule="auto"/>
        <w:rPr>
          <w:b/>
          <w:szCs w:val="24"/>
        </w:rPr>
      </w:pPr>
      <w:r>
        <w:rPr>
          <w:b/>
          <w:szCs w:val="24"/>
        </w:rPr>
        <w:t>5</w:t>
      </w:r>
      <w:r w:rsidR="004B0055" w:rsidRPr="004B0055">
        <w:rPr>
          <w:b/>
          <w:szCs w:val="24"/>
        </w:rPr>
        <w:t>.</w:t>
      </w:r>
      <w:r w:rsidR="004B0055" w:rsidRPr="004B0055">
        <w:rPr>
          <w:b/>
          <w:szCs w:val="24"/>
        </w:rPr>
        <w:tab/>
        <w:t>POLICY</w:t>
      </w:r>
      <w:r w:rsidR="00714EC3">
        <w:rPr>
          <w:b/>
          <w:szCs w:val="24"/>
        </w:rPr>
        <w:t xml:space="preserve"> GUIDELINES</w:t>
      </w:r>
      <w:r w:rsidR="004B0055" w:rsidRPr="004B0055">
        <w:rPr>
          <w:b/>
          <w:szCs w:val="24"/>
        </w:rPr>
        <w:t xml:space="preserve"> </w:t>
      </w:r>
      <w:r w:rsidR="00ED6CE1" w:rsidRPr="004B0055">
        <w:rPr>
          <w:b/>
          <w:szCs w:val="24"/>
        </w:rPr>
        <w:t>AND</w:t>
      </w:r>
      <w:r w:rsidR="00780644" w:rsidRPr="004B0055">
        <w:rPr>
          <w:b/>
          <w:szCs w:val="24"/>
        </w:rPr>
        <w:t xml:space="preserve"> POLICY STATEMENTS</w:t>
      </w:r>
    </w:p>
    <w:p w:rsidR="00870A14" w:rsidRDefault="00870A14">
      <w:pPr>
        <w:spacing w:line="360" w:lineRule="auto"/>
        <w:jc w:val="both"/>
        <w:rPr>
          <w:sz w:val="24"/>
          <w:szCs w:val="24"/>
        </w:rPr>
      </w:pPr>
    </w:p>
    <w:p w:rsidR="00870A14" w:rsidRDefault="00870A14">
      <w:pPr>
        <w:pStyle w:val="BodyText"/>
        <w:spacing w:line="360" w:lineRule="auto"/>
        <w:rPr>
          <w:szCs w:val="24"/>
        </w:rPr>
      </w:pPr>
      <w:r>
        <w:rPr>
          <w:szCs w:val="24"/>
        </w:rPr>
        <w:t xml:space="preserve">The Ministry of Health, and the Ministry of Education will be the lead agents to ensure the successful achievement of the objectives, and </w:t>
      </w:r>
      <w:r w:rsidR="00B375FA">
        <w:rPr>
          <w:szCs w:val="24"/>
        </w:rPr>
        <w:t>enforcement of the guidelines</w:t>
      </w:r>
      <w:r>
        <w:rPr>
          <w:szCs w:val="24"/>
        </w:rPr>
        <w:t xml:space="preserve"> outlined in the policy.   </w:t>
      </w:r>
    </w:p>
    <w:p w:rsidR="00870A14" w:rsidRDefault="00870A14">
      <w:pPr>
        <w:pStyle w:val="BodyText"/>
        <w:spacing w:line="360" w:lineRule="auto"/>
        <w:rPr>
          <w:szCs w:val="24"/>
        </w:rPr>
      </w:pPr>
    </w:p>
    <w:p w:rsidR="00870A14" w:rsidRDefault="00714EC3" w:rsidP="009F73E4">
      <w:pPr>
        <w:spacing w:line="360" w:lineRule="auto"/>
        <w:jc w:val="both"/>
        <w:rPr>
          <w:b/>
          <w:bCs/>
          <w:sz w:val="24"/>
          <w:szCs w:val="24"/>
        </w:rPr>
      </w:pPr>
      <w:r>
        <w:rPr>
          <w:b/>
          <w:bCs/>
          <w:sz w:val="24"/>
          <w:szCs w:val="24"/>
        </w:rPr>
        <w:t>5</w:t>
      </w:r>
      <w:r w:rsidR="004B0055">
        <w:rPr>
          <w:b/>
          <w:bCs/>
          <w:sz w:val="24"/>
          <w:szCs w:val="24"/>
        </w:rPr>
        <w:t>.</w:t>
      </w:r>
      <w:r w:rsidR="00574474">
        <w:rPr>
          <w:b/>
          <w:bCs/>
          <w:sz w:val="24"/>
          <w:szCs w:val="24"/>
        </w:rPr>
        <w:t>1</w:t>
      </w:r>
      <w:r w:rsidR="00574474">
        <w:rPr>
          <w:b/>
          <w:bCs/>
          <w:sz w:val="24"/>
          <w:szCs w:val="24"/>
        </w:rPr>
        <w:tab/>
      </w:r>
      <w:r w:rsidR="009C2E04">
        <w:rPr>
          <w:b/>
          <w:bCs/>
          <w:sz w:val="24"/>
          <w:szCs w:val="24"/>
        </w:rPr>
        <w:t xml:space="preserve">School </w:t>
      </w:r>
      <w:r w:rsidR="00574474">
        <w:rPr>
          <w:b/>
          <w:bCs/>
          <w:sz w:val="24"/>
          <w:szCs w:val="24"/>
        </w:rPr>
        <w:t>Health Services</w:t>
      </w:r>
    </w:p>
    <w:p w:rsidR="00870A14" w:rsidRDefault="007C0E35" w:rsidP="009F73E4">
      <w:pPr>
        <w:spacing w:before="100" w:beforeAutospacing="1" w:after="100" w:afterAutospacing="1" w:line="360" w:lineRule="auto"/>
        <w:jc w:val="both"/>
        <w:rPr>
          <w:b/>
          <w:i/>
          <w:sz w:val="24"/>
          <w:szCs w:val="24"/>
        </w:rPr>
      </w:pPr>
      <w:r>
        <w:rPr>
          <w:b/>
          <w:i/>
          <w:sz w:val="24"/>
          <w:szCs w:val="24"/>
        </w:rPr>
        <w:t xml:space="preserve">All children </w:t>
      </w:r>
      <w:r w:rsidR="00870A14">
        <w:rPr>
          <w:b/>
          <w:i/>
          <w:sz w:val="24"/>
          <w:szCs w:val="24"/>
        </w:rPr>
        <w:t>must have access to</w:t>
      </w:r>
      <w:r>
        <w:rPr>
          <w:b/>
          <w:i/>
          <w:sz w:val="24"/>
          <w:szCs w:val="24"/>
        </w:rPr>
        <w:t xml:space="preserve"> quality health services, which</w:t>
      </w:r>
      <w:r w:rsidR="00870A14">
        <w:rPr>
          <w:b/>
          <w:i/>
          <w:sz w:val="24"/>
          <w:szCs w:val="24"/>
        </w:rPr>
        <w:t xml:space="preserve"> is a basic right of the child  </w:t>
      </w:r>
    </w:p>
    <w:p w:rsidR="009C2E04" w:rsidRDefault="00714EC3" w:rsidP="00714EC3">
      <w:pPr>
        <w:tabs>
          <w:tab w:val="num" w:pos="2160"/>
        </w:tabs>
        <w:ind w:left="270"/>
        <w:jc w:val="both"/>
        <w:rPr>
          <w:bCs/>
          <w:sz w:val="24"/>
          <w:szCs w:val="24"/>
        </w:rPr>
      </w:pPr>
      <w:smartTag w:uri="urn:schemas-microsoft-com:office:smarttags" w:element="place">
        <w:smartTag w:uri="urn:schemas-microsoft-com:office:smarttags" w:element="PlaceName">
          <w:r>
            <w:rPr>
              <w:bCs/>
              <w:sz w:val="24"/>
              <w:szCs w:val="24"/>
            </w:rPr>
            <w:t>5.1.1</w:t>
          </w:r>
        </w:smartTag>
        <w:r>
          <w:rPr>
            <w:bCs/>
            <w:sz w:val="24"/>
            <w:szCs w:val="24"/>
          </w:rPr>
          <w:t xml:space="preserve">  </w:t>
        </w:r>
        <w:smartTag w:uri="urn:schemas-microsoft-com:office:smarttags" w:element="PlaceType">
          <w:r w:rsidR="009C2E04">
            <w:rPr>
              <w:bCs/>
              <w:sz w:val="24"/>
              <w:szCs w:val="24"/>
            </w:rPr>
            <w:t>School</w:t>
          </w:r>
        </w:smartTag>
      </w:smartTag>
      <w:r w:rsidR="009C2E04">
        <w:rPr>
          <w:bCs/>
          <w:sz w:val="24"/>
          <w:szCs w:val="24"/>
        </w:rPr>
        <w:t xml:space="preserve"> Health Services shall be implemented by Regional Health Authorities through a multi-disciplinary team of  health and allied health professionals.  These services  shall be co-ordinated by the School</w:t>
      </w:r>
      <w:r w:rsidR="00456AA9">
        <w:rPr>
          <w:bCs/>
          <w:sz w:val="24"/>
          <w:szCs w:val="24"/>
        </w:rPr>
        <w:t xml:space="preserve"> </w:t>
      </w:r>
      <w:r w:rsidR="009C2E04">
        <w:rPr>
          <w:bCs/>
          <w:sz w:val="24"/>
          <w:szCs w:val="24"/>
        </w:rPr>
        <w:t xml:space="preserve"> Nurse in accordance with the guidelines in the School Nurses’ Manual (Ministry of Health, 2009). </w:t>
      </w:r>
    </w:p>
    <w:p w:rsidR="009C2E04" w:rsidRDefault="009C2E04" w:rsidP="00714EC3">
      <w:pPr>
        <w:tabs>
          <w:tab w:val="num" w:pos="2160"/>
        </w:tabs>
        <w:ind w:left="270"/>
        <w:jc w:val="both"/>
        <w:rPr>
          <w:bCs/>
          <w:sz w:val="24"/>
          <w:szCs w:val="24"/>
        </w:rPr>
      </w:pPr>
    </w:p>
    <w:p w:rsidR="00870A14" w:rsidRDefault="009C2E04" w:rsidP="00714EC3">
      <w:pPr>
        <w:tabs>
          <w:tab w:val="num" w:pos="2160"/>
        </w:tabs>
        <w:ind w:left="270"/>
        <w:jc w:val="both"/>
        <w:rPr>
          <w:bCs/>
          <w:sz w:val="24"/>
          <w:szCs w:val="24"/>
        </w:rPr>
      </w:pPr>
      <w:r>
        <w:rPr>
          <w:bCs/>
          <w:sz w:val="24"/>
          <w:szCs w:val="24"/>
        </w:rPr>
        <w:t xml:space="preserve">5.1.2  </w:t>
      </w:r>
      <w:r w:rsidR="00870A14" w:rsidRPr="00504558">
        <w:rPr>
          <w:bCs/>
          <w:sz w:val="24"/>
          <w:szCs w:val="24"/>
        </w:rPr>
        <w:t>All children u</w:t>
      </w:r>
      <w:r w:rsidR="00574474">
        <w:rPr>
          <w:bCs/>
          <w:sz w:val="24"/>
          <w:szCs w:val="24"/>
        </w:rPr>
        <w:t>nder five must be fully immuniz</w:t>
      </w:r>
      <w:r w:rsidR="00870A14" w:rsidRPr="00504558">
        <w:rPr>
          <w:bCs/>
          <w:sz w:val="24"/>
          <w:szCs w:val="24"/>
        </w:rPr>
        <w:t xml:space="preserve">ed in accordance with </w:t>
      </w:r>
      <w:r w:rsidR="00870A14" w:rsidRPr="00504558">
        <w:rPr>
          <w:bCs/>
          <w:sz w:val="24"/>
          <w:szCs w:val="24"/>
          <w:lang w:val="en-US"/>
        </w:rPr>
        <w:t>the Public Health Nursery Schools and Primary School Immunization Act (Chp</w:t>
      </w:r>
      <w:r w:rsidR="007C0E35">
        <w:rPr>
          <w:bCs/>
          <w:sz w:val="24"/>
          <w:szCs w:val="24"/>
          <w:lang w:val="en-US"/>
        </w:rPr>
        <w:t>.</w:t>
      </w:r>
      <w:r w:rsidR="00870A14" w:rsidRPr="00504558">
        <w:rPr>
          <w:bCs/>
          <w:sz w:val="24"/>
          <w:szCs w:val="24"/>
          <w:lang w:val="en-US"/>
        </w:rPr>
        <w:t xml:space="preserve"> 28.03), and </w:t>
      </w:r>
      <w:r w:rsidR="007C0E35">
        <w:rPr>
          <w:bCs/>
          <w:sz w:val="24"/>
          <w:szCs w:val="24"/>
        </w:rPr>
        <w:t>the Immuniz</w:t>
      </w:r>
      <w:r w:rsidR="00870A14" w:rsidRPr="00504558">
        <w:rPr>
          <w:bCs/>
          <w:sz w:val="24"/>
          <w:szCs w:val="24"/>
        </w:rPr>
        <w:t xml:space="preserve">ation Schedule of the Ministry of Health, </w:t>
      </w:r>
      <w:smartTag w:uri="urn:schemas-microsoft-com:office:smarttags" w:element="place">
        <w:smartTag w:uri="urn:schemas-microsoft-com:office:smarttags" w:element="country-region">
          <w:r w:rsidR="00870A14" w:rsidRPr="00504558">
            <w:rPr>
              <w:bCs/>
              <w:sz w:val="24"/>
              <w:szCs w:val="24"/>
            </w:rPr>
            <w:t>Trinidad and Tobago</w:t>
          </w:r>
        </w:smartTag>
      </w:smartTag>
      <w:r w:rsidR="00870A14" w:rsidRPr="00504558">
        <w:rPr>
          <w:bCs/>
          <w:sz w:val="24"/>
          <w:szCs w:val="24"/>
        </w:rPr>
        <w:t xml:space="preserve">, prior to entrance into primary school </w:t>
      </w:r>
    </w:p>
    <w:p w:rsidR="00504558" w:rsidRPr="00504558" w:rsidRDefault="00504558" w:rsidP="009F73E4">
      <w:pPr>
        <w:tabs>
          <w:tab w:val="num" w:pos="1080"/>
        </w:tabs>
        <w:jc w:val="both"/>
        <w:rPr>
          <w:bCs/>
          <w:sz w:val="10"/>
          <w:szCs w:val="10"/>
        </w:rPr>
      </w:pPr>
    </w:p>
    <w:p w:rsidR="007C0E35" w:rsidRDefault="00714EC3" w:rsidP="00714EC3">
      <w:pPr>
        <w:tabs>
          <w:tab w:val="num" w:pos="2160"/>
        </w:tabs>
        <w:ind w:left="270"/>
        <w:jc w:val="both"/>
        <w:rPr>
          <w:sz w:val="24"/>
          <w:szCs w:val="24"/>
        </w:rPr>
      </w:pPr>
      <w:r>
        <w:rPr>
          <w:sz w:val="24"/>
          <w:szCs w:val="24"/>
        </w:rPr>
        <w:t>5.1.</w:t>
      </w:r>
      <w:r w:rsidR="009C2E04">
        <w:rPr>
          <w:sz w:val="24"/>
          <w:szCs w:val="24"/>
        </w:rPr>
        <w:t>3</w:t>
      </w:r>
      <w:r>
        <w:rPr>
          <w:sz w:val="24"/>
          <w:szCs w:val="24"/>
        </w:rPr>
        <w:t xml:space="preserve">  </w:t>
      </w:r>
      <w:r w:rsidR="00870A14">
        <w:rPr>
          <w:sz w:val="24"/>
          <w:szCs w:val="24"/>
        </w:rPr>
        <w:t>The RHAs/Ministry of Health shall provide additional appropriate immunizations against preventable communicable diseases according to the immunization schedule or as deemed necessary</w:t>
      </w:r>
    </w:p>
    <w:p w:rsidR="007C0E35" w:rsidRDefault="007C0E35" w:rsidP="009F73E4">
      <w:pPr>
        <w:tabs>
          <w:tab w:val="num" w:pos="1800"/>
        </w:tabs>
        <w:jc w:val="both"/>
        <w:rPr>
          <w:sz w:val="24"/>
          <w:szCs w:val="24"/>
        </w:rPr>
      </w:pPr>
    </w:p>
    <w:p w:rsidR="007C0E35" w:rsidRDefault="00714EC3" w:rsidP="00714EC3">
      <w:pPr>
        <w:tabs>
          <w:tab w:val="num" w:pos="2160"/>
        </w:tabs>
        <w:ind w:left="270"/>
        <w:jc w:val="both"/>
        <w:rPr>
          <w:sz w:val="24"/>
          <w:szCs w:val="24"/>
        </w:rPr>
      </w:pPr>
      <w:r>
        <w:rPr>
          <w:sz w:val="24"/>
          <w:szCs w:val="24"/>
        </w:rPr>
        <w:t>5.1.</w:t>
      </w:r>
      <w:r w:rsidR="009C2E04">
        <w:rPr>
          <w:sz w:val="24"/>
          <w:szCs w:val="24"/>
        </w:rPr>
        <w:t>4</w:t>
      </w:r>
      <w:r>
        <w:rPr>
          <w:sz w:val="24"/>
          <w:szCs w:val="24"/>
        </w:rPr>
        <w:t xml:space="preserve">  </w:t>
      </w:r>
      <w:r w:rsidR="00870A14">
        <w:rPr>
          <w:sz w:val="24"/>
          <w:szCs w:val="24"/>
        </w:rPr>
        <w:t xml:space="preserve">Complete physical/medical assessment, including monitoring of growth and development, screening </w:t>
      </w:r>
      <w:r w:rsidR="007C0E35">
        <w:rPr>
          <w:sz w:val="24"/>
          <w:szCs w:val="24"/>
        </w:rPr>
        <w:t>for nutritional status, hearing</w:t>
      </w:r>
      <w:r w:rsidR="000940F2">
        <w:rPr>
          <w:sz w:val="24"/>
          <w:szCs w:val="24"/>
        </w:rPr>
        <w:t>,</w:t>
      </w:r>
      <w:r w:rsidR="007C0E35">
        <w:rPr>
          <w:sz w:val="24"/>
          <w:szCs w:val="24"/>
        </w:rPr>
        <w:t xml:space="preserve"> vision</w:t>
      </w:r>
      <w:r w:rsidR="000940F2">
        <w:rPr>
          <w:sz w:val="24"/>
          <w:szCs w:val="24"/>
        </w:rPr>
        <w:t xml:space="preserve"> </w:t>
      </w:r>
      <w:r w:rsidR="00870A14">
        <w:rPr>
          <w:sz w:val="24"/>
          <w:szCs w:val="24"/>
        </w:rPr>
        <w:t>must be conducted for all children, prior to ent</w:t>
      </w:r>
      <w:r w:rsidR="00A30E81">
        <w:rPr>
          <w:sz w:val="24"/>
          <w:szCs w:val="24"/>
        </w:rPr>
        <w:t>ry into primary school</w:t>
      </w:r>
      <w:r w:rsidR="00870A14">
        <w:rPr>
          <w:sz w:val="24"/>
          <w:szCs w:val="24"/>
        </w:rPr>
        <w:t xml:space="preserve">  </w:t>
      </w:r>
    </w:p>
    <w:p w:rsidR="007C0E35" w:rsidRDefault="007C0E35" w:rsidP="009F73E4">
      <w:pPr>
        <w:tabs>
          <w:tab w:val="num" w:pos="1800"/>
        </w:tabs>
        <w:jc w:val="both"/>
        <w:rPr>
          <w:sz w:val="24"/>
          <w:szCs w:val="24"/>
        </w:rPr>
      </w:pPr>
    </w:p>
    <w:p w:rsidR="007C0E35" w:rsidRDefault="00714EC3" w:rsidP="00714EC3">
      <w:pPr>
        <w:tabs>
          <w:tab w:val="num" w:pos="2160"/>
        </w:tabs>
        <w:ind w:left="270"/>
        <w:jc w:val="both"/>
        <w:rPr>
          <w:sz w:val="24"/>
          <w:szCs w:val="24"/>
        </w:rPr>
      </w:pPr>
      <w:r>
        <w:rPr>
          <w:sz w:val="24"/>
          <w:szCs w:val="24"/>
        </w:rPr>
        <w:t>5.1.</w:t>
      </w:r>
      <w:r w:rsidR="009C2E04">
        <w:rPr>
          <w:sz w:val="24"/>
          <w:szCs w:val="24"/>
        </w:rPr>
        <w:t>5</w:t>
      </w:r>
      <w:r>
        <w:rPr>
          <w:sz w:val="24"/>
          <w:szCs w:val="24"/>
        </w:rPr>
        <w:t xml:space="preserve">   </w:t>
      </w:r>
      <w:r w:rsidR="004C1D29">
        <w:rPr>
          <w:sz w:val="24"/>
          <w:szCs w:val="24"/>
        </w:rPr>
        <w:t>S</w:t>
      </w:r>
      <w:r w:rsidR="00931400" w:rsidRPr="00931400">
        <w:rPr>
          <w:sz w:val="24"/>
          <w:szCs w:val="24"/>
        </w:rPr>
        <w:t xml:space="preserve">chool </w:t>
      </w:r>
      <w:r w:rsidR="00870A14" w:rsidRPr="00931400">
        <w:rPr>
          <w:sz w:val="24"/>
          <w:szCs w:val="24"/>
        </w:rPr>
        <w:t>health services</w:t>
      </w:r>
      <w:r w:rsidR="004C1D29">
        <w:rPr>
          <w:sz w:val="24"/>
          <w:szCs w:val="24"/>
        </w:rPr>
        <w:t xml:space="preserve"> shall be provided </w:t>
      </w:r>
      <w:r w:rsidR="004C1D29" w:rsidRPr="00931400">
        <w:rPr>
          <w:sz w:val="24"/>
          <w:szCs w:val="24"/>
        </w:rPr>
        <w:t xml:space="preserve">for </w:t>
      </w:r>
      <w:r w:rsidR="004C1D29">
        <w:rPr>
          <w:sz w:val="24"/>
          <w:szCs w:val="24"/>
        </w:rPr>
        <w:t>all pre-school, primary secondary and special school children,</w:t>
      </w:r>
      <w:r w:rsidR="00870A14" w:rsidRPr="00931400">
        <w:rPr>
          <w:sz w:val="24"/>
          <w:szCs w:val="24"/>
        </w:rPr>
        <w:t xml:space="preserve"> through </w:t>
      </w:r>
      <w:r w:rsidR="00931400" w:rsidRPr="00931400">
        <w:rPr>
          <w:sz w:val="24"/>
          <w:szCs w:val="24"/>
        </w:rPr>
        <w:t>multi-disciplinary</w:t>
      </w:r>
      <w:r w:rsidR="00870A14" w:rsidRPr="00931400">
        <w:rPr>
          <w:sz w:val="24"/>
          <w:szCs w:val="24"/>
        </w:rPr>
        <w:t xml:space="preserve"> health teams, with the School He</w:t>
      </w:r>
      <w:r w:rsidR="007C0E35" w:rsidRPr="00931400">
        <w:rPr>
          <w:sz w:val="24"/>
          <w:szCs w:val="24"/>
        </w:rPr>
        <w:t xml:space="preserve">alth Nurse as the focal point </w:t>
      </w:r>
    </w:p>
    <w:p w:rsidR="004B0055" w:rsidRPr="00931400" w:rsidRDefault="004B0055" w:rsidP="004B0055">
      <w:pPr>
        <w:tabs>
          <w:tab w:val="num" w:pos="1800"/>
        </w:tabs>
        <w:jc w:val="both"/>
        <w:rPr>
          <w:sz w:val="24"/>
          <w:szCs w:val="24"/>
        </w:rPr>
      </w:pPr>
    </w:p>
    <w:p w:rsidR="007C0E35" w:rsidRDefault="00714EC3" w:rsidP="00714EC3">
      <w:pPr>
        <w:tabs>
          <w:tab w:val="num" w:pos="2160"/>
        </w:tabs>
        <w:ind w:left="270"/>
        <w:jc w:val="both"/>
        <w:rPr>
          <w:sz w:val="24"/>
          <w:szCs w:val="24"/>
        </w:rPr>
      </w:pPr>
      <w:r>
        <w:rPr>
          <w:sz w:val="24"/>
          <w:szCs w:val="24"/>
        </w:rPr>
        <w:t>5.1.</w:t>
      </w:r>
      <w:r w:rsidR="009C2E04">
        <w:rPr>
          <w:sz w:val="24"/>
          <w:szCs w:val="24"/>
        </w:rPr>
        <w:t>6</w:t>
      </w:r>
      <w:r>
        <w:rPr>
          <w:sz w:val="24"/>
          <w:szCs w:val="24"/>
        </w:rPr>
        <w:t xml:space="preserve">  </w:t>
      </w:r>
      <w:r w:rsidR="00B8641A">
        <w:rPr>
          <w:sz w:val="24"/>
          <w:szCs w:val="24"/>
        </w:rPr>
        <w:t xml:space="preserve">A basic package </w:t>
      </w:r>
      <w:r w:rsidR="00291EB7">
        <w:rPr>
          <w:sz w:val="24"/>
          <w:szCs w:val="24"/>
        </w:rPr>
        <w:t xml:space="preserve">of </w:t>
      </w:r>
      <w:r w:rsidR="00B8641A">
        <w:rPr>
          <w:sz w:val="24"/>
          <w:szCs w:val="24"/>
        </w:rPr>
        <w:t>school health services including hearing and vision screening, screening for risk factors on Chronic Non-communicable Diseases (CNCDs), physical</w:t>
      </w:r>
      <w:r w:rsidR="004C1D29">
        <w:rPr>
          <w:sz w:val="24"/>
          <w:szCs w:val="24"/>
        </w:rPr>
        <w:t>/medical</w:t>
      </w:r>
      <w:r w:rsidR="00B8641A">
        <w:rPr>
          <w:sz w:val="24"/>
          <w:szCs w:val="24"/>
        </w:rPr>
        <w:t xml:space="preserve"> assessments, oral health services, public health monitoring of the school environment, immunization, de-worming, </w:t>
      </w:r>
      <w:r w:rsidR="004C1D29">
        <w:rPr>
          <w:sz w:val="24"/>
          <w:szCs w:val="24"/>
        </w:rPr>
        <w:t>nutritional screening</w:t>
      </w:r>
      <w:r w:rsidR="00870A14">
        <w:rPr>
          <w:sz w:val="24"/>
          <w:szCs w:val="24"/>
        </w:rPr>
        <w:t xml:space="preserve"> shall be provided for children within the school setting, </w:t>
      </w:r>
      <w:r w:rsidR="00B8641A">
        <w:rPr>
          <w:sz w:val="24"/>
          <w:szCs w:val="24"/>
        </w:rPr>
        <w:t>(both private and public)</w:t>
      </w:r>
      <w:r w:rsidR="0060623A">
        <w:rPr>
          <w:sz w:val="24"/>
          <w:szCs w:val="24"/>
        </w:rPr>
        <w:t>, and other health assessments as may be deemed necessary by the Chief Medical Officer,</w:t>
      </w:r>
      <w:r w:rsidR="00B8641A">
        <w:rPr>
          <w:sz w:val="24"/>
          <w:szCs w:val="24"/>
        </w:rPr>
        <w:t xml:space="preserve"> </w:t>
      </w:r>
      <w:r w:rsidR="00870A14">
        <w:rPr>
          <w:sz w:val="24"/>
          <w:szCs w:val="24"/>
        </w:rPr>
        <w:t>to identify chi</w:t>
      </w:r>
      <w:r w:rsidR="00A30E81">
        <w:rPr>
          <w:sz w:val="24"/>
          <w:szCs w:val="24"/>
        </w:rPr>
        <w:t>ldren at risk of health issues</w:t>
      </w:r>
      <w:r w:rsidR="00870A14">
        <w:rPr>
          <w:sz w:val="24"/>
          <w:szCs w:val="24"/>
        </w:rPr>
        <w:t xml:space="preserve"> </w:t>
      </w:r>
    </w:p>
    <w:p w:rsidR="007C0E35" w:rsidRDefault="007C0E35" w:rsidP="009F73E4">
      <w:pPr>
        <w:tabs>
          <w:tab w:val="num" w:pos="1800"/>
        </w:tabs>
        <w:jc w:val="both"/>
        <w:rPr>
          <w:bCs/>
          <w:sz w:val="24"/>
          <w:szCs w:val="24"/>
        </w:rPr>
      </w:pPr>
    </w:p>
    <w:p w:rsidR="00931400" w:rsidRPr="00B8641A" w:rsidRDefault="00714EC3" w:rsidP="00714EC3">
      <w:pPr>
        <w:tabs>
          <w:tab w:val="num" w:pos="2160"/>
        </w:tabs>
        <w:ind w:left="270"/>
        <w:jc w:val="both"/>
        <w:rPr>
          <w:sz w:val="24"/>
          <w:szCs w:val="24"/>
        </w:rPr>
      </w:pPr>
      <w:smartTag w:uri="urn:schemas-microsoft-com:office:smarttags" w:element="place">
        <w:smartTag w:uri="urn:schemas-microsoft-com:office:smarttags" w:element="PlaceName">
          <w:r>
            <w:rPr>
              <w:bCs/>
              <w:sz w:val="24"/>
              <w:szCs w:val="24"/>
            </w:rPr>
            <w:t>5.1.</w:t>
          </w:r>
          <w:r w:rsidR="009C2E04">
            <w:rPr>
              <w:bCs/>
              <w:sz w:val="24"/>
              <w:szCs w:val="24"/>
            </w:rPr>
            <w:t>7</w:t>
          </w:r>
        </w:smartTag>
        <w:r>
          <w:rPr>
            <w:bCs/>
            <w:sz w:val="24"/>
            <w:szCs w:val="24"/>
          </w:rPr>
          <w:t xml:space="preserve">  </w:t>
        </w:r>
        <w:smartTag w:uri="urn:schemas-microsoft-com:office:smarttags" w:element="PlaceType">
          <w:r w:rsidR="00870A14" w:rsidRPr="00552907">
            <w:rPr>
              <w:bCs/>
              <w:sz w:val="24"/>
              <w:szCs w:val="24"/>
            </w:rPr>
            <w:t>School</w:t>
          </w:r>
        </w:smartTag>
      </w:smartTag>
      <w:r w:rsidR="00870A14" w:rsidRPr="00552907">
        <w:rPr>
          <w:bCs/>
          <w:sz w:val="24"/>
          <w:szCs w:val="24"/>
        </w:rPr>
        <w:t xml:space="preserve"> children </w:t>
      </w:r>
      <w:r w:rsidR="004C1D29">
        <w:rPr>
          <w:bCs/>
          <w:sz w:val="24"/>
          <w:szCs w:val="24"/>
        </w:rPr>
        <w:t xml:space="preserve">identified </w:t>
      </w:r>
      <w:r w:rsidR="00870A14" w:rsidRPr="00552907">
        <w:rPr>
          <w:bCs/>
          <w:sz w:val="24"/>
          <w:szCs w:val="24"/>
        </w:rPr>
        <w:t xml:space="preserve">with </w:t>
      </w:r>
      <w:r w:rsidR="004C1D29">
        <w:rPr>
          <w:bCs/>
          <w:sz w:val="24"/>
          <w:szCs w:val="24"/>
        </w:rPr>
        <w:t xml:space="preserve">diagnosed </w:t>
      </w:r>
      <w:r w:rsidR="00870A14" w:rsidRPr="00552907">
        <w:rPr>
          <w:bCs/>
          <w:sz w:val="24"/>
          <w:szCs w:val="24"/>
        </w:rPr>
        <w:t>he</w:t>
      </w:r>
      <w:r w:rsidR="004C1D29">
        <w:rPr>
          <w:bCs/>
          <w:sz w:val="24"/>
          <w:szCs w:val="24"/>
        </w:rPr>
        <w:t xml:space="preserve">alth problems, </w:t>
      </w:r>
      <w:r w:rsidR="00870A14" w:rsidRPr="00552907">
        <w:rPr>
          <w:bCs/>
          <w:sz w:val="24"/>
          <w:szCs w:val="24"/>
        </w:rPr>
        <w:t>those at high risk of health, psychological and other developmental problems,</w:t>
      </w:r>
      <w:r w:rsidR="00931400">
        <w:rPr>
          <w:bCs/>
          <w:sz w:val="24"/>
          <w:szCs w:val="24"/>
        </w:rPr>
        <w:t xml:space="preserve"> and children with special needs</w:t>
      </w:r>
      <w:r w:rsidR="00870A14" w:rsidRPr="00552907">
        <w:rPr>
          <w:bCs/>
          <w:sz w:val="24"/>
          <w:szCs w:val="24"/>
        </w:rPr>
        <w:t xml:space="preserve"> </w:t>
      </w:r>
      <w:r w:rsidR="00870A14" w:rsidRPr="00552907">
        <w:rPr>
          <w:bCs/>
          <w:sz w:val="24"/>
          <w:szCs w:val="24"/>
        </w:rPr>
        <w:lastRenderedPageBreak/>
        <w:t xml:space="preserve">shall be monitored </w:t>
      </w:r>
      <w:r w:rsidR="004C1D29">
        <w:rPr>
          <w:bCs/>
          <w:sz w:val="24"/>
          <w:szCs w:val="24"/>
        </w:rPr>
        <w:t xml:space="preserve">throughout the school year </w:t>
      </w:r>
      <w:r w:rsidR="00870A14" w:rsidRPr="00552907">
        <w:rPr>
          <w:bCs/>
          <w:sz w:val="24"/>
          <w:szCs w:val="24"/>
        </w:rPr>
        <w:t xml:space="preserve">and </w:t>
      </w:r>
      <w:r w:rsidR="004C1D29">
        <w:rPr>
          <w:bCs/>
          <w:sz w:val="24"/>
          <w:szCs w:val="24"/>
        </w:rPr>
        <w:t xml:space="preserve">shall </w:t>
      </w:r>
      <w:r w:rsidR="00870A14" w:rsidRPr="00552907">
        <w:rPr>
          <w:bCs/>
          <w:sz w:val="24"/>
          <w:szCs w:val="24"/>
        </w:rPr>
        <w:t>receive an annual health assessment</w:t>
      </w:r>
    </w:p>
    <w:p w:rsidR="007C0E35" w:rsidRDefault="007C0E35" w:rsidP="009F73E4">
      <w:pPr>
        <w:tabs>
          <w:tab w:val="num" w:pos="1800"/>
        </w:tabs>
        <w:jc w:val="both"/>
        <w:rPr>
          <w:sz w:val="24"/>
          <w:szCs w:val="24"/>
        </w:rPr>
      </w:pPr>
    </w:p>
    <w:p w:rsidR="007C0E35" w:rsidRDefault="00714EC3" w:rsidP="00714EC3">
      <w:pPr>
        <w:tabs>
          <w:tab w:val="num" w:pos="2160"/>
        </w:tabs>
        <w:ind w:left="270"/>
        <w:jc w:val="both"/>
        <w:rPr>
          <w:sz w:val="24"/>
          <w:szCs w:val="24"/>
        </w:rPr>
      </w:pPr>
      <w:r>
        <w:rPr>
          <w:sz w:val="24"/>
          <w:szCs w:val="24"/>
        </w:rPr>
        <w:t>5.1.</w:t>
      </w:r>
      <w:r w:rsidR="009C2E04">
        <w:rPr>
          <w:sz w:val="24"/>
          <w:szCs w:val="24"/>
        </w:rPr>
        <w:t>8</w:t>
      </w:r>
      <w:r>
        <w:rPr>
          <w:sz w:val="24"/>
          <w:szCs w:val="24"/>
        </w:rPr>
        <w:t xml:space="preserve">  </w:t>
      </w:r>
      <w:r w:rsidR="007C0E35">
        <w:rPr>
          <w:sz w:val="24"/>
          <w:szCs w:val="24"/>
        </w:rPr>
        <w:t xml:space="preserve">Appropriate management </w:t>
      </w:r>
      <w:r w:rsidR="00870A14" w:rsidRPr="00552907">
        <w:rPr>
          <w:sz w:val="24"/>
          <w:szCs w:val="24"/>
        </w:rPr>
        <w:t>and referral services shall be provided for all school children wit</w:t>
      </w:r>
      <w:r w:rsidR="007C0E35">
        <w:rPr>
          <w:sz w:val="24"/>
          <w:szCs w:val="24"/>
        </w:rPr>
        <w:t xml:space="preserve">h </w:t>
      </w:r>
      <w:r w:rsidR="0060623A">
        <w:rPr>
          <w:sz w:val="24"/>
          <w:szCs w:val="24"/>
        </w:rPr>
        <w:t>health</w:t>
      </w:r>
      <w:r w:rsidR="000940F2">
        <w:rPr>
          <w:sz w:val="24"/>
          <w:szCs w:val="24"/>
        </w:rPr>
        <w:t xml:space="preserve"> </w:t>
      </w:r>
      <w:r w:rsidR="007C0E35">
        <w:rPr>
          <w:sz w:val="24"/>
          <w:szCs w:val="24"/>
        </w:rPr>
        <w:t>problems</w:t>
      </w:r>
      <w:r w:rsidR="0060623A">
        <w:rPr>
          <w:sz w:val="24"/>
          <w:szCs w:val="24"/>
        </w:rPr>
        <w:t xml:space="preserve"> and assessed at high risk of developing health problems,</w:t>
      </w:r>
      <w:r w:rsidR="007C0E35">
        <w:rPr>
          <w:sz w:val="24"/>
          <w:szCs w:val="24"/>
        </w:rPr>
        <w:t xml:space="preserve"> as indicated</w:t>
      </w:r>
      <w:r w:rsidR="004C1D29">
        <w:rPr>
          <w:sz w:val="24"/>
          <w:szCs w:val="24"/>
        </w:rPr>
        <w:t xml:space="preserve"> by health personnel</w:t>
      </w:r>
    </w:p>
    <w:p w:rsidR="007C0E35" w:rsidRDefault="007C0E35" w:rsidP="009F73E4">
      <w:pPr>
        <w:tabs>
          <w:tab w:val="num" w:pos="1800"/>
        </w:tabs>
        <w:jc w:val="both"/>
        <w:rPr>
          <w:bCs/>
          <w:sz w:val="24"/>
          <w:szCs w:val="24"/>
        </w:rPr>
      </w:pPr>
    </w:p>
    <w:p w:rsidR="007C0E35" w:rsidRDefault="00714EC3" w:rsidP="00714EC3">
      <w:pPr>
        <w:tabs>
          <w:tab w:val="num" w:pos="2160"/>
        </w:tabs>
        <w:ind w:left="270"/>
        <w:jc w:val="both"/>
        <w:rPr>
          <w:sz w:val="24"/>
          <w:szCs w:val="24"/>
        </w:rPr>
      </w:pPr>
      <w:r>
        <w:rPr>
          <w:bCs/>
          <w:sz w:val="24"/>
          <w:szCs w:val="24"/>
        </w:rPr>
        <w:t>5.1.</w:t>
      </w:r>
      <w:r w:rsidR="009C2E04">
        <w:rPr>
          <w:bCs/>
          <w:sz w:val="24"/>
          <w:szCs w:val="24"/>
        </w:rPr>
        <w:t>9</w:t>
      </w:r>
      <w:r>
        <w:rPr>
          <w:bCs/>
          <w:sz w:val="24"/>
          <w:szCs w:val="24"/>
        </w:rPr>
        <w:t xml:space="preserve">   </w:t>
      </w:r>
      <w:r w:rsidR="00395678">
        <w:rPr>
          <w:bCs/>
          <w:sz w:val="24"/>
          <w:szCs w:val="24"/>
        </w:rPr>
        <w:t>E</w:t>
      </w:r>
      <w:r w:rsidR="00870A14" w:rsidRPr="00552907">
        <w:rPr>
          <w:bCs/>
          <w:sz w:val="24"/>
          <w:szCs w:val="24"/>
        </w:rPr>
        <w:t>mergency health services</w:t>
      </w:r>
      <w:r w:rsidR="00552907" w:rsidRPr="00552907">
        <w:rPr>
          <w:bCs/>
          <w:sz w:val="24"/>
          <w:szCs w:val="24"/>
        </w:rPr>
        <w:t xml:space="preserve"> shall be provided by the RHAs</w:t>
      </w:r>
      <w:r w:rsidR="007C0E35">
        <w:rPr>
          <w:bCs/>
          <w:sz w:val="24"/>
          <w:szCs w:val="24"/>
        </w:rPr>
        <w:t xml:space="preserve"> </w:t>
      </w:r>
      <w:r w:rsidR="00870A14" w:rsidRPr="00552907">
        <w:rPr>
          <w:bCs/>
          <w:sz w:val="24"/>
          <w:szCs w:val="24"/>
        </w:rPr>
        <w:t>in response to requests from schools</w:t>
      </w:r>
    </w:p>
    <w:p w:rsidR="007C0E35" w:rsidRDefault="007C0E35" w:rsidP="009F73E4">
      <w:pPr>
        <w:tabs>
          <w:tab w:val="num" w:pos="1800"/>
        </w:tabs>
        <w:jc w:val="both"/>
        <w:rPr>
          <w:bCs/>
          <w:sz w:val="24"/>
        </w:rPr>
      </w:pPr>
    </w:p>
    <w:p w:rsidR="00870A14" w:rsidRPr="004C1D29" w:rsidRDefault="00714EC3" w:rsidP="00714EC3">
      <w:pPr>
        <w:tabs>
          <w:tab w:val="num" w:pos="2160"/>
        </w:tabs>
        <w:ind w:left="270"/>
        <w:jc w:val="both"/>
        <w:rPr>
          <w:sz w:val="24"/>
          <w:szCs w:val="24"/>
        </w:rPr>
      </w:pPr>
      <w:r>
        <w:rPr>
          <w:bCs/>
          <w:sz w:val="24"/>
        </w:rPr>
        <w:t>5.1.</w:t>
      </w:r>
      <w:r w:rsidR="009C2E04">
        <w:rPr>
          <w:bCs/>
          <w:sz w:val="24"/>
        </w:rPr>
        <w:t>10</w:t>
      </w:r>
      <w:r>
        <w:rPr>
          <w:bCs/>
          <w:sz w:val="24"/>
        </w:rPr>
        <w:t xml:space="preserve">  </w:t>
      </w:r>
      <w:r w:rsidR="00552907" w:rsidRPr="00552907">
        <w:rPr>
          <w:bCs/>
          <w:sz w:val="24"/>
        </w:rPr>
        <w:t>Protocols and guidelines for the management of health emergencies in schools shall be developed by t</w:t>
      </w:r>
      <w:r w:rsidR="00870A14" w:rsidRPr="00552907">
        <w:rPr>
          <w:bCs/>
          <w:sz w:val="24"/>
        </w:rPr>
        <w:t>he Ministry of Education in collaboration with the Ministry of Health and other key stakeholders</w:t>
      </w:r>
      <w:r w:rsidR="00870A14">
        <w:rPr>
          <w:b/>
          <w:bCs/>
          <w:sz w:val="24"/>
        </w:rPr>
        <w:t xml:space="preserve"> </w:t>
      </w:r>
    </w:p>
    <w:p w:rsidR="004C1D29" w:rsidRPr="00C30E70" w:rsidRDefault="004C1D29" w:rsidP="004C1D29">
      <w:pPr>
        <w:tabs>
          <w:tab w:val="num" w:pos="1800"/>
        </w:tabs>
        <w:jc w:val="both"/>
        <w:rPr>
          <w:sz w:val="24"/>
          <w:szCs w:val="24"/>
        </w:rPr>
      </w:pPr>
    </w:p>
    <w:p w:rsidR="00870A14" w:rsidRDefault="00870A14" w:rsidP="009F73E4">
      <w:pPr>
        <w:ind w:left="360"/>
        <w:jc w:val="both"/>
      </w:pPr>
    </w:p>
    <w:p w:rsidR="007C0E35" w:rsidRDefault="007C0E35" w:rsidP="009F73E4">
      <w:pPr>
        <w:jc w:val="both"/>
      </w:pPr>
    </w:p>
    <w:p w:rsidR="00935177" w:rsidRDefault="00714EC3" w:rsidP="00935177">
      <w:pPr>
        <w:autoSpaceDE w:val="0"/>
        <w:autoSpaceDN w:val="0"/>
        <w:adjustRightInd w:val="0"/>
        <w:jc w:val="both"/>
        <w:rPr>
          <w:b/>
          <w:bCs/>
          <w:color w:val="000000"/>
          <w:sz w:val="24"/>
          <w:szCs w:val="24"/>
        </w:rPr>
      </w:pPr>
      <w:r>
        <w:rPr>
          <w:b/>
          <w:color w:val="000000"/>
          <w:sz w:val="24"/>
          <w:szCs w:val="24"/>
        </w:rPr>
        <w:t>5</w:t>
      </w:r>
      <w:r w:rsidR="00935177">
        <w:rPr>
          <w:b/>
          <w:color w:val="000000"/>
          <w:sz w:val="24"/>
          <w:szCs w:val="24"/>
        </w:rPr>
        <w:t>.2</w:t>
      </w:r>
      <w:r w:rsidR="00935177">
        <w:rPr>
          <w:b/>
          <w:color w:val="000000"/>
          <w:sz w:val="24"/>
          <w:szCs w:val="24"/>
        </w:rPr>
        <w:tab/>
        <w:t>H</w:t>
      </w:r>
      <w:r w:rsidR="00935177">
        <w:rPr>
          <w:b/>
          <w:bCs/>
          <w:color w:val="000000"/>
          <w:sz w:val="24"/>
          <w:szCs w:val="24"/>
        </w:rPr>
        <w:t>ealth Education and Healthy Lifestyles</w:t>
      </w:r>
    </w:p>
    <w:p w:rsidR="00935177" w:rsidRDefault="00935177" w:rsidP="00935177">
      <w:pPr>
        <w:autoSpaceDE w:val="0"/>
        <w:autoSpaceDN w:val="0"/>
        <w:adjustRightInd w:val="0"/>
        <w:jc w:val="both"/>
        <w:rPr>
          <w:b/>
          <w:bCs/>
          <w:color w:val="000000"/>
          <w:sz w:val="24"/>
          <w:szCs w:val="24"/>
        </w:rPr>
      </w:pPr>
    </w:p>
    <w:p w:rsidR="00935177" w:rsidRDefault="00935177" w:rsidP="00935177">
      <w:pPr>
        <w:autoSpaceDE w:val="0"/>
        <w:autoSpaceDN w:val="0"/>
        <w:adjustRightInd w:val="0"/>
        <w:jc w:val="both"/>
        <w:rPr>
          <w:b/>
          <w:bCs/>
          <w:i/>
          <w:sz w:val="24"/>
          <w:szCs w:val="24"/>
          <w:lang w:val="en-US"/>
        </w:rPr>
      </w:pPr>
      <w:r>
        <w:rPr>
          <w:b/>
          <w:bCs/>
          <w:i/>
          <w:sz w:val="24"/>
          <w:szCs w:val="24"/>
          <w:lang w:val="en-US"/>
        </w:rPr>
        <w:t>Each school shall implement and evaluate a comprehensive health education programme, such as is outlined in the Health and Family Life Education Curriculum, with the support of the Ministry of Health, other Ministries and stakeholders</w:t>
      </w:r>
    </w:p>
    <w:p w:rsidR="00935177" w:rsidRDefault="00935177" w:rsidP="00935177">
      <w:pPr>
        <w:autoSpaceDE w:val="0"/>
        <w:autoSpaceDN w:val="0"/>
        <w:adjustRightInd w:val="0"/>
        <w:jc w:val="both"/>
        <w:rPr>
          <w:b/>
          <w:bCs/>
          <w:i/>
          <w:sz w:val="24"/>
          <w:szCs w:val="24"/>
          <w:lang w:val="en-US"/>
        </w:rPr>
      </w:pPr>
    </w:p>
    <w:p w:rsidR="00935177" w:rsidRDefault="00714EC3" w:rsidP="00714EC3">
      <w:pPr>
        <w:autoSpaceDE w:val="0"/>
        <w:autoSpaceDN w:val="0"/>
        <w:adjustRightInd w:val="0"/>
        <w:ind w:left="360"/>
        <w:jc w:val="both"/>
        <w:rPr>
          <w:sz w:val="24"/>
          <w:szCs w:val="24"/>
          <w:lang w:val="en-US"/>
        </w:rPr>
      </w:pPr>
      <w:r>
        <w:rPr>
          <w:sz w:val="24"/>
          <w:szCs w:val="24"/>
        </w:rPr>
        <w:t xml:space="preserve">5.2.1  </w:t>
      </w:r>
      <w:r w:rsidR="00935177">
        <w:rPr>
          <w:sz w:val="24"/>
          <w:szCs w:val="24"/>
        </w:rPr>
        <w:t>Skills-based health</w:t>
      </w:r>
      <w:r w:rsidR="00935177">
        <w:rPr>
          <w:sz w:val="24"/>
          <w:szCs w:val="24"/>
          <w:lang w:val="en-US"/>
        </w:rPr>
        <w:t xml:space="preserve"> education, focusing on empowering young people to develop and practice healthy lifestyles, and positive social skills, must be afforded to all children from pre-school to secondary school, at every level, in accordance with the HFLE curriculum, and in a manner that is appropriate to students’ developmental stages, and cultural backgrounds</w:t>
      </w:r>
    </w:p>
    <w:p w:rsidR="00935177" w:rsidRPr="00935177" w:rsidRDefault="00935177" w:rsidP="00935177">
      <w:pPr>
        <w:autoSpaceDE w:val="0"/>
        <w:autoSpaceDN w:val="0"/>
        <w:adjustRightInd w:val="0"/>
        <w:jc w:val="both"/>
        <w:rPr>
          <w:sz w:val="24"/>
          <w:szCs w:val="24"/>
          <w:lang w:val="en-US"/>
        </w:rPr>
      </w:pPr>
    </w:p>
    <w:p w:rsidR="00935177" w:rsidRPr="009257B6" w:rsidRDefault="00714EC3" w:rsidP="00714EC3">
      <w:pPr>
        <w:autoSpaceDE w:val="0"/>
        <w:autoSpaceDN w:val="0"/>
        <w:adjustRightInd w:val="0"/>
        <w:ind w:left="360"/>
        <w:jc w:val="both"/>
        <w:rPr>
          <w:b/>
          <w:bCs/>
          <w:i/>
          <w:sz w:val="24"/>
          <w:szCs w:val="24"/>
          <w:lang w:val="en-US"/>
        </w:rPr>
      </w:pPr>
      <w:r>
        <w:rPr>
          <w:sz w:val="24"/>
          <w:szCs w:val="24"/>
        </w:rPr>
        <w:t xml:space="preserve">5.2.2  </w:t>
      </w:r>
      <w:r w:rsidR="00935177" w:rsidRPr="00935177">
        <w:rPr>
          <w:sz w:val="24"/>
          <w:szCs w:val="24"/>
        </w:rPr>
        <w:t>Health Education shall include, inter alia, interventions to promote healthy lifestyles, reduce risk-</w:t>
      </w:r>
      <w:r w:rsidR="00935177">
        <w:rPr>
          <w:sz w:val="24"/>
          <w:szCs w:val="24"/>
        </w:rPr>
        <w:t>taking behaviours, violence, injury </w:t>
      </w:r>
    </w:p>
    <w:p w:rsidR="00935177" w:rsidRDefault="00935177" w:rsidP="00935177">
      <w:pPr>
        <w:autoSpaceDE w:val="0"/>
        <w:autoSpaceDN w:val="0"/>
        <w:adjustRightInd w:val="0"/>
        <w:jc w:val="both"/>
        <w:rPr>
          <w:b/>
          <w:bCs/>
          <w:i/>
          <w:sz w:val="24"/>
          <w:szCs w:val="24"/>
          <w:lang w:val="en-US"/>
        </w:rPr>
      </w:pPr>
    </w:p>
    <w:p w:rsidR="00935177" w:rsidRPr="009257B6" w:rsidRDefault="00714EC3" w:rsidP="00714EC3">
      <w:pPr>
        <w:autoSpaceDE w:val="0"/>
        <w:autoSpaceDN w:val="0"/>
        <w:adjustRightInd w:val="0"/>
        <w:ind w:left="360"/>
        <w:jc w:val="both"/>
        <w:rPr>
          <w:b/>
          <w:bCs/>
          <w:i/>
          <w:sz w:val="24"/>
          <w:szCs w:val="24"/>
          <w:lang w:val="en-US"/>
        </w:rPr>
      </w:pPr>
      <w:r>
        <w:rPr>
          <w:sz w:val="24"/>
          <w:szCs w:val="24"/>
          <w:lang w:val="en-US"/>
        </w:rPr>
        <w:t xml:space="preserve">5.2.3  </w:t>
      </w:r>
      <w:r w:rsidR="00935177">
        <w:rPr>
          <w:sz w:val="24"/>
          <w:szCs w:val="24"/>
          <w:lang w:val="en-US"/>
        </w:rPr>
        <w:t>The comprehensive health education program should incorporate existing school health initiatives and be implemented with the support of  Health Education Officers, other health professionals, teachers and other stakeholders</w:t>
      </w:r>
    </w:p>
    <w:p w:rsidR="00935177" w:rsidRDefault="00935177" w:rsidP="00935177">
      <w:pPr>
        <w:autoSpaceDE w:val="0"/>
        <w:autoSpaceDN w:val="0"/>
        <w:adjustRightInd w:val="0"/>
        <w:jc w:val="both"/>
        <w:rPr>
          <w:b/>
          <w:bCs/>
          <w:i/>
          <w:sz w:val="24"/>
          <w:szCs w:val="24"/>
          <w:lang w:val="en-US"/>
        </w:rPr>
      </w:pPr>
    </w:p>
    <w:p w:rsidR="00935177" w:rsidRPr="009257B6" w:rsidRDefault="00714EC3" w:rsidP="00714EC3">
      <w:pPr>
        <w:autoSpaceDE w:val="0"/>
        <w:autoSpaceDN w:val="0"/>
        <w:adjustRightInd w:val="0"/>
        <w:ind w:left="360"/>
        <w:jc w:val="both"/>
        <w:rPr>
          <w:b/>
          <w:bCs/>
          <w:i/>
          <w:sz w:val="24"/>
          <w:szCs w:val="24"/>
          <w:lang w:val="en-US"/>
        </w:rPr>
      </w:pPr>
      <w:r>
        <w:rPr>
          <w:sz w:val="24"/>
          <w:szCs w:val="24"/>
          <w:lang w:val="en-US"/>
        </w:rPr>
        <w:t xml:space="preserve">5.2.4  </w:t>
      </w:r>
      <w:r w:rsidR="00935177">
        <w:rPr>
          <w:sz w:val="24"/>
          <w:szCs w:val="24"/>
          <w:lang w:val="en-US"/>
        </w:rPr>
        <w:t>All persons involved in planning and implementing health education to students, from the public, private or NGO sectors, should possess the necessary skills, and training essential to perform their duties effectively, and should serve as positive role models by demonstrating healthy behaviours</w:t>
      </w:r>
    </w:p>
    <w:p w:rsidR="00935177" w:rsidRDefault="00935177" w:rsidP="00935177">
      <w:pPr>
        <w:autoSpaceDE w:val="0"/>
        <w:autoSpaceDN w:val="0"/>
        <w:adjustRightInd w:val="0"/>
        <w:jc w:val="both"/>
        <w:rPr>
          <w:b/>
          <w:bCs/>
          <w:i/>
          <w:sz w:val="24"/>
          <w:szCs w:val="24"/>
          <w:lang w:val="en-US"/>
        </w:rPr>
      </w:pPr>
    </w:p>
    <w:p w:rsidR="00935177" w:rsidRPr="009257B6" w:rsidRDefault="00714EC3" w:rsidP="00714EC3">
      <w:pPr>
        <w:autoSpaceDE w:val="0"/>
        <w:autoSpaceDN w:val="0"/>
        <w:adjustRightInd w:val="0"/>
        <w:ind w:left="360"/>
        <w:jc w:val="both"/>
        <w:rPr>
          <w:b/>
          <w:bCs/>
          <w:i/>
          <w:sz w:val="24"/>
          <w:szCs w:val="24"/>
          <w:lang w:val="en-US"/>
        </w:rPr>
      </w:pPr>
      <w:r>
        <w:rPr>
          <w:sz w:val="24"/>
          <w:szCs w:val="24"/>
          <w:lang w:val="en-US"/>
        </w:rPr>
        <w:t xml:space="preserve">5.2.5  </w:t>
      </w:r>
      <w:r w:rsidR="00935177">
        <w:rPr>
          <w:sz w:val="24"/>
          <w:szCs w:val="24"/>
          <w:lang w:val="en-US"/>
        </w:rPr>
        <w:t>All primary school teachers should receive quality professional development in health education through their pre-service preparation or through in-service training in order to support the implementation of the Health and Family Life Education curriculum in primary schools</w:t>
      </w:r>
    </w:p>
    <w:p w:rsidR="00935177" w:rsidRDefault="00935177" w:rsidP="00935177">
      <w:pPr>
        <w:autoSpaceDE w:val="0"/>
        <w:autoSpaceDN w:val="0"/>
        <w:adjustRightInd w:val="0"/>
        <w:jc w:val="both"/>
        <w:rPr>
          <w:b/>
          <w:bCs/>
          <w:i/>
          <w:sz w:val="24"/>
          <w:szCs w:val="24"/>
          <w:lang w:val="en-US"/>
        </w:rPr>
      </w:pPr>
    </w:p>
    <w:p w:rsidR="00935177" w:rsidRPr="00935177" w:rsidRDefault="00714EC3" w:rsidP="00714EC3">
      <w:pPr>
        <w:ind w:left="360"/>
        <w:jc w:val="both"/>
        <w:rPr>
          <w:b/>
          <w:sz w:val="24"/>
          <w:szCs w:val="24"/>
        </w:rPr>
      </w:pPr>
      <w:r>
        <w:rPr>
          <w:sz w:val="24"/>
          <w:szCs w:val="24"/>
          <w:lang w:val="en-US"/>
        </w:rPr>
        <w:t xml:space="preserve">5.2.6  </w:t>
      </w:r>
      <w:r w:rsidR="00935177">
        <w:rPr>
          <w:sz w:val="24"/>
          <w:szCs w:val="24"/>
          <w:lang w:val="en-US"/>
        </w:rPr>
        <w:t>All schools should provide an environment that is supportive of children engaging in healthy habits such as healthy food choices, physical activity, hand washing</w:t>
      </w:r>
      <w:r w:rsidR="000415D9">
        <w:rPr>
          <w:sz w:val="24"/>
          <w:szCs w:val="24"/>
          <w:lang w:val="en-US"/>
        </w:rPr>
        <w:t>, toothbrushing</w:t>
      </w:r>
      <w:r w:rsidR="00935177">
        <w:rPr>
          <w:sz w:val="24"/>
          <w:szCs w:val="24"/>
          <w:lang w:val="en-US"/>
        </w:rPr>
        <w:t xml:space="preserve"> and development of healthy social relationships</w:t>
      </w:r>
    </w:p>
    <w:p w:rsidR="00935177" w:rsidRDefault="00935177" w:rsidP="00935177">
      <w:pPr>
        <w:spacing w:line="360" w:lineRule="auto"/>
        <w:jc w:val="both"/>
        <w:rPr>
          <w:b/>
          <w:sz w:val="24"/>
          <w:szCs w:val="24"/>
        </w:rPr>
      </w:pPr>
    </w:p>
    <w:p w:rsidR="00935177" w:rsidRDefault="00714EC3" w:rsidP="00935177">
      <w:pPr>
        <w:spacing w:before="100" w:beforeAutospacing="1" w:after="100" w:afterAutospacing="1"/>
        <w:jc w:val="both"/>
        <w:rPr>
          <w:b/>
          <w:color w:val="000000"/>
          <w:sz w:val="24"/>
          <w:szCs w:val="24"/>
        </w:rPr>
      </w:pPr>
      <w:r>
        <w:rPr>
          <w:b/>
          <w:color w:val="000000"/>
          <w:sz w:val="24"/>
          <w:szCs w:val="24"/>
        </w:rPr>
        <w:lastRenderedPageBreak/>
        <w:t>5</w:t>
      </w:r>
      <w:r w:rsidR="00935177">
        <w:rPr>
          <w:b/>
          <w:color w:val="000000"/>
          <w:sz w:val="24"/>
          <w:szCs w:val="24"/>
        </w:rPr>
        <w:t>.3</w:t>
      </w:r>
      <w:r w:rsidR="00935177">
        <w:rPr>
          <w:b/>
          <w:color w:val="000000"/>
          <w:sz w:val="24"/>
          <w:szCs w:val="24"/>
        </w:rPr>
        <w:tab/>
        <w:t xml:space="preserve">Healthy School Environment </w:t>
      </w:r>
    </w:p>
    <w:p w:rsidR="00935177" w:rsidRDefault="00935177" w:rsidP="00935177">
      <w:pPr>
        <w:spacing w:before="100" w:beforeAutospacing="1" w:after="100" w:afterAutospacing="1"/>
        <w:jc w:val="both"/>
        <w:rPr>
          <w:b/>
          <w:i/>
          <w:color w:val="000000"/>
          <w:sz w:val="24"/>
          <w:szCs w:val="24"/>
        </w:rPr>
      </w:pPr>
      <w:r>
        <w:rPr>
          <w:b/>
          <w:bCs/>
          <w:i/>
          <w:sz w:val="24"/>
          <w:szCs w:val="24"/>
          <w:lang w:val="en-US"/>
        </w:rPr>
        <w:t xml:space="preserve">The Ministry of Education in collaboration with the Ministry of Health must ensure the   provision and monitoring of healthy school environments which afford optimal conditions for learning and reduce exposure to risks </w:t>
      </w:r>
    </w:p>
    <w:p w:rsidR="00935177" w:rsidRDefault="00714EC3" w:rsidP="00714EC3">
      <w:pPr>
        <w:spacing w:before="100" w:beforeAutospacing="1" w:after="100" w:afterAutospacing="1"/>
        <w:ind w:left="360"/>
        <w:jc w:val="both"/>
        <w:rPr>
          <w:b/>
          <w:i/>
          <w:color w:val="000000"/>
          <w:sz w:val="24"/>
          <w:szCs w:val="24"/>
        </w:rPr>
      </w:pPr>
      <w:r>
        <w:rPr>
          <w:color w:val="000000"/>
          <w:sz w:val="24"/>
          <w:szCs w:val="24"/>
        </w:rPr>
        <w:t xml:space="preserve">5.3.1  </w:t>
      </w:r>
      <w:r w:rsidR="00935177">
        <w:rPr>
          <w:color w:val="000000"/>
          <w:sz w:val="24"/>
          <w:szCs w:val="24"/>
        </w:rPr>
        <w:t>All school buildings shall be inspected annually to access the integrity of the building structure, the safety of the building and the school grounds, in accordance with public health regulations and guidelines, and necessary recommendations shall be forwarded to the Ministry of Education and School Boards for action</w:t>
      </w:r>
    </w:p>
    <w:p w:rsidR="00935177" w:rsidRDefault="00714EC3" w:rsidP="00714EC3">
      <w:pPr>
        <w:spacing w:before="100" w:beforeAutospacing="1" w:after="100" w:afterAutospacing="1"/>
        <w:ind w:left="360"/>
        <w:jc w:val="both"/>
        <w:rPr>
          <w:b/>
          <w:i/>
          <w:color w:val="000000"/>
          <w:sz w:val="24"/>
          <w:szCs w:val="24"/>
        </w:rPr>
      </w:pPr>
      <w:r>
        <w:rPr>
          <w:color w:val="000000"/>
          <w:sz w:val="24"/>
          <w:szCs w:val="24"/>
        </w:rPr>
        <w:t xml:space="preserve">5.3.2  </w:t>
      </w:r>
      <w:r w:rsidR="00935177">
        <w:rPr>
          <w:color w:val="000000"/>
          <w:sz w:val="24"/>
          <w:szCs w:val="24"/>
        </w:rPr>
        <w:t>Public Health personnel shall assess the school environment for factors that impact on learning, including lighting, temperature, noise, water quality and supply, sanitation at least once per term or according to public health guidelines, and necessary recommendations shall be forwarded to the District Education Office and School Boards for action</w:t>
      </w:r>
    </w:p>
    <w:p w:rsidR="00935177" w:rsidRDefault="00714EC3" w:rsidP="00714EC3">
      <w:pPr>
        <w:spacing w:before="100" w:beforeAutospacing="1" w:after="100" w:afterAutospacing="1"/>
        <w:ind w:left="360"/>
        <w:jc w:val="both"/>
        <w:rPr>
          <w:b/>
          <w:i/>
          <w:color w:val="000000"/>
          <w:sz w:val="24"/>
          <w:szCs w:val="24"/>
        </w:rPr>
      </w:pPr>
      <w:r>
        <w:rPr>
          <w:color w:val="000000"/>
          <w:sz w:val="24"/>
          <w:szCs w:val="24"/>
        </w:rPr>
        <w:t xml:space="preserve">5.3.3  </w:t>
      </w:r>
      <w:r w:rsidR="00935177">
        <w:rPr>
          <w:color w:val="000000"/>
          <w:sz w:val="24"/>
          <w:szCs w:val="24"/>
        </w:rPr>
        <w:t xml:space="preserve">Each school shall provide adequate toilet facilities separate for males and females, with hand washing, and appropriate waste disposal facilities, which are maintained in clean, sanitary conditions, in accordance with Public Health Guidelines  </w:t>
      </w:r>
    </w:p>
    <w:p w:rsidR="00935177" w:rsidRDefault="00714EC3" w:rsidP="00714EC3">
      <w:pPr>
        <w:spacing w:before="100" w:beforeAutospacing="1" w:after="100" w:afterAutospacing="1"/>
        <w:ind w:left="360"/>
        <w:jc w:val="both"/>
        <w:rPr>
          <w:b/>
          <w:i/>
          <w:color w:val="000000"/>
          <w:sz w:val="24"/>
          <w:szCs w:val="24"/>
        </w:rPr>
      </w:pPr>
      <w:r>
        <w:rPr>
          <w:color w:val="000000"/>
          <w:sz w:val="24"/>
          <w:szCs w:val="24"/>
        </w:rPr>
        <w:t xml:space="preserve">5.3.4  </w:t>
      </w:r>
      <w:r w:rsidR="00935177">
        <w:rPr>
          <w:color w:val="000000"/>
          <w:sz w:val="24"/>
          <w:szCs w:val="24"/>
        </w:rPr>
        <w:t>Each school shall provide adequate and secure garbage storage facilities, and have access to a regular garbage disposal service</w:t>
      </w:r>
    </w:p>
    <w:p w:rsidR="00935177" w:rsidRDefault="00714EC3" w:rsidP="009C2E04">
      <w:pPr>
        <w:spacing w:before="100" w:beforeAutospacing="1" w:after="100" w:afterAutospacing="1"/>
        <w:ind w:left="360"/>
        <w:jc w:val="both"/>
        <w:rPr>
          <w:b/>
          <w:i/>
          <w:color w:val="000000"/>
          <w:sz w:val="24"/>
          <w:szCs w:val="24"/>
        </w:rPr>
      </w:pPr>
      <w:r>
        <w:rPr>
          <w:color w:val="000000"/>
          <w:sz w:val="24"/>
          <w:szCs w:val="24"/>
        </w:rPr>
        <w:t xml:space="preserve">5.3.5  </w:t>
      </w:r>
      <w:r w:rsidR="00935177">
        <w:rPr>
          <w:color w:val="000000"/>
          <w:sz w:val="24"/>
          <w:szCs w:val="24"/>
        </w:rPr>
        <w:t>All school buildings shall be modified to achieve accessibility to persons with disabilities</w:t>
      </w:r>
    </w:p>
    <w:p w:rsidR="00935177" w:rsidRDefault="00714EC3" w:rsidP="009C2E04">
      <w:pPr>
        <w:spacing w:before="100" w:beforeAutospacing="1" w:after="100" w:afterAutospacing="1"/>
        <w:ind w:left="360"/>
        <w:jc w:val="both"/>
        <w:rPr>
          <w:b/>
          <w:i/>
          <w:color w:val="000000"/>
          <w:sz w:val="24"/>
          <w:szCs w:val="24"/>
        </w:rPr>
      </w:pPr>
      <w:smartTag w:uri="urn:schemas-microsoft-com:office:smarttags" w:element="place">
        <w:smartTag w:uri="urn:schemas-microsoft-com:office:smarttags" w:element="PlaceName">
          <w:r>
            <w:rPr>
              <w:color w:val="000000"/>
              <w:sz w:val="24"/>
              <w:szCs w:val="24"/>
            </w:rPr>
            <w:t>5.3.6</w:t>
          </w:r>
        </w:smartTag>
        <w:r w:rsidR="002A20EE">
          <w:rPr>
            <w:color w:val="000000"/>
            <w:sz w:val="24"/>
            <w:szCs w:val="24"/>
          </w:rPr>
          <w:t xml:space="preserve">  </w:t>
        </w:r>
        <w:smartTag w:uri="urn:schemas-microsoft-com:office:smarttags" w:element="PlaceType">
          <w:r w:rsidR="00935177">
            <w:rPr>
              <w:color w:val="000000"/>
              <w:sz w:val="24"/>
              <w:szCs w:val="24"/>
            </w:rPr>
            <w:t>School</w:t>
          </w:r>
        </w:smartTag>
      </w:smartTag>
      <w:r w:rsidR="00935177">
        <w:rPr>
          <w:color w:val="000000"/>
          <w:sz w:val="24"/>
          <w:szCs w:val="24"/>
        </w:rPr>
        <w:t xml:space="preserve"> toilet facilities shall include specially designed wheel chair accessible toilets for students and staff </w:t>
      </w:r>
    </w:p>
    <w:p w:rsidR="00935177" w:rsidRPr="00935177" w:rsidRDefault="00714EC3" w:rsidP="009C2E04">
      <w:pPr>
        <w:spacing w:before="100" w:beforeAutospacing="1" w:after="100" w:afterAutospacing="1"/>
        <w:ind w:left="360"/>
        <w:jc w:val="both"/>
        <w:rPr>
          <w:b/>
          <w:i/>
          <w:color w:val="000000"/>
          <w:sz w:val="24"/>
          <w:szCs w:val="24"/>
        </w:rPr>
      </w:pPr>
      <w:r>
        <w:rPr>
          <w:color w:val="000000"/>
          <w:sz w:val="24"/>
          <w:szCs w:val="24"/>
        </w:rPr>
        <w:t>5.3.7</w:t>
      </w:r>
      <w:r w:rsidR="002A20EE">
        <w:rPr>
          <w:color w:val="000000"/>
          <w:sz w:val="24"/>
          <w:szCs w:val="24"/>
        </w:rPr>
        <w:t xml:space="preserve">  </w:t>
      </w:r>
      <w:r w:rsidR="00935177">
        <w:rPr>
          <w:color w:val="000000"/>
          <w:sz w:val="24"/>
          <w:szCs w:val="24"/>
        </w:rPr>
        <w:t xml:space="preserve">Each school must develop a disaster preparedness plan in collaboration with </w:t>
      </w:r>
      <w:r w:rsidR="007643A9">
        <w:rPr>
          <w:color w:val="000000"/>
          <w:sz w:val="24"/>
          <w:szCs w:val="24"/>
        </w:rPr>
        <w:t xml:space="preserve">Office </w:t>
      </w:r>
      <w:r>
        <w:rPr>
          <w:color w:val="000000"/>
          <w:sz w:val="24"/>
          <w:szCs w:val="24"/>
        </w:rPr>
        <w:t xml:space="preserve">          </w:t>
      </w:r>
      <w:r w:rsidR="007643A9">
        <w:rPr>
          <w:color w:val="000000"/>
          <w:sz w:val="24"/>
          <w:szCs w:val="24"/>
        </w:rPr>
        <w:t>of Disaster Preparedness and Management (</w:t>
      </w:r>
      <w:r w:rsidR="00935177">
        <w:rPr>
          <w:color w:val="000000"/>
          <w:sz w:val="24"/>
          <w:szCs w:val="24"/>
        </w:rPr>
        <w:t>ODPM</w:t>
      </w:r>
      <w:r w:rsidR="007643A9">
        <w:rPr>
          <w:color w:val="000000"/>
          <w:sz w:val="24"/>
          <w:szCs w:val="24"/>
        </w:rPr>
        <w:t>)</w:t>
      </w:r>
      <w:r w:rsidR="00935177">
        <w:rPr>
          <w:color w:val="000000"/>
          <w:sz w:val="24"/>
          <w:szCs w:val="24"/>
        </w:rPr>
        <w:t xml:space="preserve"> and key stakeholders, which is specific to their location/environment. The plan must be shared with staff and students and practice drills must be conducted at least once per term</w:t>
      </w:r>
    </w:p>
    <w:p w:rsidR="00935177" w:rsidRDefault="00935177" w:rsidP="00935177">
      <w:pPr>
        <w:autoSpaceDE w:val="0"/>
        <w:autoSpaceDN w:val="0"/>
        <w:adjustRightInd w:val="0"/>
        <w:jc w:val="both"/>
        <w:rPr>
          <w:color w:val="000000"/>
          <w:sz w:val="24"/>
          <w:szCs w:val="24"/>
        </w:rPr>
      </w:pPr>
    </w:p>
    <w:p w:rsidR="00935177" w:rsidRDefault="00A17962" w:rsidP="00A17962">
      <w:pPr>
        <w:tabs>
          <w:tab w:val="left" w:pos="0"/>
        </w:tabs>
        <w:autoSpaceDE w:val="0"/>
        <w:autoSpaceDN w:val="0"/>
        <w:adjustRightInd w:val="0"/>
        <w:jc w:val="both"/>
        <w:rPr>
          <w:b/>
          <w:bCs/>
          <w:color w:val="000000"/>
          <w:sz w:val="24"/>
          <w:szCs w:val="24"/>
        </w:rPr>
      </w:pPr>
      <w:r>
        <w:rPr>
          <w:b/>
          <w:bCs/>
          <w:color w:val="000000"/>
          <w:sz w:val="24"/>
          <w:szCs w:val="24"/>
        </w:rPr>
        <w:t xml:space="preserve">5.4     </w:t>
      </w:r>
      <w:r w:rsidR="00935177">
        <w:rPr>
          <w:b/>
          <w:bCs/>
          <w:color w:val="000000"/>
          <w:sz w:val="24"/>
          <w:szCs w:val="24"/>
        </w:rPr>
        <w:t xml:space="preserve">Nutrition </w:t>
      </w:r>
    </w:p>
    <w:p w:rsidR="00935177" w:rsidRPr="0075492E" w:rsidRDefault="00935177" w:rsidP="00935177">
      <w:pPr>
        <w:autoSpaceDE w:val="0"/>
        <w:autoSpaceDN w:val="0"/>
        <w:adjustRightInd w:val="0"/>
        <w:jc w:val="both"/>
        <w:rPr>
          <w:b/>
          <w:bCs/>
          <w:color w:val="000000"/>
          <w:sz w:val="24"/>
          <w:szCs w:val="24"/>
        </w:rPr>
      </w:pPr>
    </w:p>
    <w:p w:rsidR="00935177" w:rsidRDefault="00935177" w:rsidP="00935177">
      <w:pPr>
        <w:jc w:val="both"/>
        <w:rPr>
          <w:b/>
          <w:i/>
          <w:sz w:val="24"/>
          <w:szCs w:val="24"/>
        </w:rPr>
      </w:pPr>
      <w:r>
        <w:rPr>
          <w:b/>
          <w:i/>
          <w:sz w:val="24"/>
          <w:szCs w:val="24"/>
        </w:rPr>
        <w:t xml:space="preserve">Each school shall </w:t>
      </w:r>
      <w:r w:rsidR="00250622">
        <w:rPr>
          <w:b/>
          <w:i/>
          <w:sz w:val="24"/>
          <w:szCs w:val="24"/>
        </w:rPr>
        <w:t xml:space="preserve">implement a </w:t>
      </w:r>
      <w:r>
        <w:rPr>
          <w:b/>
          <w:i/>
          <w:sz w:val="24"/>
          <w:szCs w:val="24"/>
        </w:rPr>
        <w:t>comprehensive school nutrition programme</w:t>
      </w:r>
      <w:r w:rsidR="00250622">
        <w:rPr>
          <w:b/>
          <w:i/>
          <w:sz w:val="24"/>
          <w:szCs w:val="24"/>
        </w:rPr>
        <w:t xml:space="preserve"> which</w:t>
      </w:r>
      <w:r>
        <w:rPr>
          <w:b/>
          <w:i/>
          <w:sz w:val="24"/>
          <w:szCs w:val="24"/>
        </w:rPr>
        <w:t xml:space="preserve"> shall include: nutrition education integrated into the school curriculum</w:t>
      </w:r>
      <w:r w:rsidR="00250622">
        <w:rPr>
          <w:b/>
          <w:i/>
          <w:sz w:val="24"/>
          <w:szCs w:val="24"/>
        </w:rPr>
        <w:t xml:space="preserve"> at all levels from pre-school to secondary school;</w:t>
      </w:r>
      <w:r>
        <w:rPr>
          <w:b/>
          <w:i/>
          <w:sz w:val="24"/>
          <w:szCs w:val="24"/>
        </w:rPr>
        <w:t xml:space="preserve"> availability of nutritious meals and foods; and an environment that is supportive of healthy food choices by students and teachers.</w:t>
      </w:r>
    </w:p>
    <w:p w:rsidR="00935177" w:rsidRDefault="00935177" w:rsidP="00935177">
      <w:pPr>
        <w:jc w:val="both"/>
        <w:rPr>
          <w:b/>
          <w:i/>
          <w:sz w:val="24"/>
          <w:szCs w:val="24"/>
        </w:rPr>
      </w:pPr>
    </w:p>
    <w:p w:rsidR="009C2E04" w:rsidRPr="009C2E04" w:rsidRDefault="00A17962" w:rsidP="009C2E04">
      <w:pPr>
        <w:numPr>
          <w:ilvl w:val="2"/>
          <w:numId w:val="17"/>
        </w:numPr>
        <w:tabs>
          <w:tab w:val="clear" w:pos="1260"/>
          <w:tab w:val="num" w:pos="360"/>
        </w:tabs>
        <w:jc w:val="both"/>
        <w:rPr>
          <w:b/>
          <w:i/>
          <w:sz w:val="24"/>
          <w:szCs w:val="24"/>
        </w:rPr>
      </w:pPr>
      <w:r>
        <w:rPr>
          <w:sz w:val="24"/>
          <w:szCs w:val="24"/>
        </w:rPr>
        <w:t xml:space="preserve"> </w:t>
      </w:r>
      <w:r w:rsidR="00935177">
        <w:rPr>
          <w:sz w:val="24"/>
          <w:szCs w:val="24"/>
        </w:rPr>
        <w:t>The school curriculum shall include nutrition education as part of a</w:t>
      </w:r>
    </w:p>
    <w:p w:rsidR="00B94E43" w:rsidRPr="00B94E43" w:rsidRDefault="00935177" w:rsidP="009C2E04">
      <w:pPr>
        <w:ind w:left="540"/>
        <w:jc w:val="both"/>
        <w:rPr>
          <w:b/>
          <w:i/>
          <w:sz w:val="24"/>
          <w:szCs w:val="24"/>
        </w:rPr>
      </w:pPr>
      <w:smartTag w:uri="urn:schemas-microsoft-com:office:smarttags" w:element="place">
        <w:smartTag w:uri="urn:schemas-microsoft-com:office:smarttags" w:element="PlaceName">
          <w:r>
            <w:rPr>
              <w:sz w:val="24"/>
              <w:szCs w:val="24"/>
            </w:rPr>
            <w:t>Comprehensive</w:t>
          </w:r>
        </w:smartTag>
        <w:r>
          <w:rPr>
            <w:sz w:val="24"/>
            <w:szCs w:val="24"/>
          </w:rPr>
          <w:t xml:space="preserve"> </w:t>
        </w:r>
        <w:smartTag w:uri="urn:schemas-microsoft-com:office:smarttags" w:element="PlaceType">
          <w:r>
            <w:rPr>
              <w:sz w:val="24"/>
              <w:szCs w:val="24"/>
            </w:rPr>
            <w:t>School</w:t>
          </w:r>
        </w:smartTag>
      </w:smartTag>
      <w:r>
        <w:rPr>
          <w:sz w:val="24"/>
          <w:szCs w:val="24"/>
        </w:rPr>
        <w:t xml:space="preserve"> Health Program, offered to all children, at all levels, as well as nutrition-related learning experiences integrated into different subject areas</w:t>
      </w:r>
      <w:r w:rsidR="00F36CC5">
        <w:rPr>
          <w:sz w:val="24"/>
          <w:szCs w:val="24"/>
        </w:rPr>
        <w:t xml:space="preserve">. </w:t>
      </w:r>
    </w:p>
    <w:p w:rsidR="00935177" w:rsidRDefault="00935177" w:rsidP="00B94E43">
      <w:pPr>
        <w:ind w:left="360"/>
        <w:jc w:val="both"/>
        <w:rPr>
          <w:b/>
          <w:i/>
          <w:sz w:val="24"/>
          <w:szCs w:val="24"/>
        </w:rPr>
      </w:pPr>
    </w:p>
    <w:p w:rsidR="00935177" w:rsidRPr="0075492E" w:rsidRDefault="00A17962" w:rsidP="00A17962">
      <w:pPr>
        <w:ind w:left="540"/>
        <w:jc w:val="both"/>
        <w:rPr>
          <w:b/>
          <w:i/>
          <w:sz w:val="24"/>
          <w:szCs w:val="24"/>
        </w:rPr>
      </w:pPr>
      <w:r>
        <w:rPr>
          <w:sz w:val="24"/>
          <w:szCs w:val="24"/>
        </w:rPr>
        <w:t xml:space="preserve">5.4.2  </w:t>
      </w:r>
      <w:r w:rsidR="00935177">
        <w:rPr>
          <w:sz w:val="24"/>
          <w:szCs w:val="24"/>
        </w:rPr>
        <w:t>All school food service providers must offer only nutritionally healthy</w:t>
      </w:r>
      <w:r w:rsidR="00B94E43">
        <w:rPr>
          <w:sz w:val="24"/>
          <w:szCs w:val="24"/>
        </w:rPr>
        <w:t>, wholesome</w:t>
      </w:r>
      <w:r w:rsidR="00935177">
        <w:rPr>
          <w:sz w:val="24"/>
          <w:szCs w:val="24"/>
        </w:rPr>
        <w:t xml:space="preserve"> and safe food, in accordance with nutrition and dietary guidelines and public health food safety standards outlined by the Ministry of Health</w:t>
      </w:r>
    </w:p>
    <w:p w:rsidR="00935177" w:rsidRDefault="00935177" w:rsidP="00935177">
      <w:pPr>
        <w:jc w:val="both"/>
        <w:rPr>
          <w:b/>
          <w:i/>
          <w:sz w:val="24"/>
          <w:szCs w:val="24"/>
        </w:rPr>
      </w:pPr>
    </w:p>
    <w:p w:rsidR="00935177" w:rsidRDefault="00A17962" w:rsidP="00A17962">
      <w:pPr>
        <w:ind w:left="540"/>
        <w:jc w:val="both"/>
        <w:rPr>
          <w:color w:val="000000"/>
          <w:sz w:val="24"/>
          <w:szCs w:val="24"/>
        </w:rPr>
      </w:pPr>
      <w:r>
        <w:rPr>
          <w:color w:val="000000"/>
          <w:sz w:val="24"/>
          <w:szCs w:val="24"/>
        </w:rPr>
        <w:lastRenderedPageBreak/>
        <w:t xml:space="preserve">5.4.3   </w:t>
      </w:r>
      <w:r w:rsidR="00935177">
        <w:rPr>
          <w:color w:val="000000"/>
          <w:sz w:val="24"/>
          <w:szCs w:val="24"/>
        </w:rPr>
        <w:t>School Health Services must include nutritional screening and targeted nutritional assessment of children, in accordance with standardized guidelines set by the Ministry of Health</w:t>
      </w:r>
    </w:p>
    <w:p w:rsidR="002A20EE" w:rsidRDefault="002A20EE" w:rsidP="00A17962">
      <w:pPr>
        <w:ind w:left="540"/>
        <w:jc w:val="both"/>
        <w:rPr>
          <w:b/>
          <w:i/>
          <w:sz w:val="24"/>
          <w:szCs w:val="24"/>
        </w:rPr>
      </w:pPr>
    </w:p>
    <w:p w:rsidR="00935177" w:rsidRDefault="00A17962" w:rsidP="00A17962">
      <w:pPr>
        <w:ind w:left="540"/>
        <w:jc w:val="both"/>
        <w:rPr>
          <w:b/>
          <w:i/>
          <w:sz w:val="24"/>
          <w:szCs w:val="24"/>
        </w:rPr>
      </w:pPr>
      <w:r>
        <w:rPr>
          <w:sz w:val="24"/>
          <w:szCs w:val="24"/>
        </w:rPr>
        <w:t xml:space="preserve">5.4.4  </w:t>
      </w:r>
      <w:r w:rsidR="00935177">
        <w:rPr>
          <w:sz w:val="24"/>
          <w:szCs w:val="24"/>
        </w:rPr>
        <w:t>Parents, teachers, school food service providers and other school personnel shall receive on-going nutrition and food safety education, as part of the Comprehensive School Health Programme</w:t>
      </w:r>
      <w:r w:rsidR="00B94E43">
        <w:rPr>
          <w:sz w:val="24"/>
          <w:szCs w:val="24"/>
        </w:rPr>
        <w:t>, to facilitate ongoing effective curriculum development, and maintenance of an enabling environment for healthy eating in schools</w:t>
      </w:r>
    </w:p>
    <w:p w:rsidR="00935177" w:rsidRDefault="00935177" w:rsidP="00935177">
      <w:pPr>
        <w:jc w:val="both"/>
        <w:rPr>
          <w:sz w:val="24"/>
          <w:szCs w:val="24"/>
        </w:rPr>
      </w:pPr>
    </w:p>
    <w:p w:rsidR="00935177" w:rsidRPr="00FB3895" w:rsidRDefault="00A17962" w:rsidP="00A17962">
      <w:pPr>
        <w:ind w:left="540"/>
        <w:jc w:val="both"/>
        <w:rPr>
          <w:b/>
          <w:i/>
          <w:sz w:val="24"/>
          <w:szCs w:val="24"/>
        </w:rPr>
      </w:pPr>
      <w:r>
        <w:rPr>
          <w:sz w:val="24"/>
          <w:szCs w:val="24"/>
        </w:rPr>
        <w:t xml:space="preserve">5.4.5  </w:t>
      </w:r>
      <w:r w:rsidR="00935177">
        <w:rPr>
          <w:sz w:val="24"/>
          <w:szCs w:val="24"/>
        </w:rPr>
        <w:t xml:space="preserve">All pre-service teacher education programmes and in-service teacher training must include essential components of health/nutrition education </w:t>
      </w:r>
    </w:p>
    <w:p w:rsidR="00935177" w:rsidRDefault="00935177" w:rsidP="00935177">
      <w:pPr>
        <w:pStyle w:val="ListParagraph"/>
      </w:pPr>
    </w:p>
    <w:p w:rsidR="00935177" w:rsidRDefault="00935177" w:rsidP="00935177">
      <w:pPr>
        <w:spacing w:line="360" w:lineRule="auto"/>
        <w:jc w:val="both"/>
        <w:rPr>
          <w:b/>
          <w:sz w:val="24"/>
          <w:szCs w:val="24"/>
        </w:rPr>
      </w:pPr>
    </w:p>
    <w:p w:rsidR="00935177" w:rsidRDefault="00A17962" w:rsidP="00935177">
      <w:pPr>
        <w:spacing w:line="360" w:lineRule="auto"/>
        <w:jc w:val="both"/>
        <w:rPr>
          <w:b/>
          <w:sz w:val="24"/>
          <w:szCs w:val="24"/>
        </w:rPr>
      </w:pPr>
      <w:r>
        <w:rPr>
          <w:b/>
          <w:sz w:val="24"/>
          <w:szCs w:val="24"/>
        </w:rPr>
        <w:t>5.5</w:t>
      </w:r>
      <w:r w:rsidR="00935177">
        <w:rPr>
          <w:b/>
          <w:sz w:val="24"/>
          <w:szCs w:val="24"/>
        </w:rPr>
        <w:tab/>
        <w:t>Physical Activity</w:t>
      </w:r>
    </w:p>
    <w:p w:rsidR="00935177" w:rsidRDefault="00935177" w:rsidP="00935177">
      <w:pPr>
        <w:jc w:val="both"/>
        <w:rPr>
          <w:b/>
          <w:i/>
          <w:sz w:val="24"/>
          <w:szCs w:val="24"/>
        </w:rPr>
      </w:pPr>
      <w:r w:rsidRPr="00E61A71">
        <w:rPr>
          <w:b/>
          <w:i/>
          <w:sz w:val="24"/>
          <w:szCs w:val="24"/>
        </w:rPr>
        <w:t>Each school shall have a sustained physical education programme supported by age- specific curriculum and activities administered by trained staff and other personnel who shall be encouraged and supported to demonstrate active living.</w:t>
      </w:r>
    </w:p>
    <w:p w:rsidR="00935177" w:rsidRDefault="00935177" w:rsidP="00935177">
      <w:pPr>
        <w:jc w:val="both"/>
        <w:rPr>
          <w:b/>
          <w:i/>
          <w:sz w:val="24"/>
          <w:szCs w:val="24"/>
        </w:rPr>
      </w:pPr>
    </w:p>
    <w:p w:rsidR="00935177" w:rsidRPr="00E61A71" w:rsidRDefault="00A17962" w:rsidP="00A17962">
      <w:pPr>
        <w:ind w:left="360"/>
        <w:jc w:val="both"/>
        <w:rPr>
          <w:b/>
          <w:i/>
          <w:sz w:val="24"/>
          <w:szCs w:val="24"/>
        </w:rPr>
      </w:pPr>
      <w:r>
        <w:rPr>
          <w:bCs/>
          <w:color w:val="000000"/>
          <w:sz w:val="24"/>
          <w:szCs w:val="24"/>
        </w:rPr>
        <w:t xml:space="preserve">5.5.1  </w:t>
      </w:r>
      <w:r w:rsidR="00935177">
        <w:rPr>
          <w:bCs/>
          <w:color w:val="000000"/>
          <w:sz w:val="24"/>
          <w:szCs w:val="24"/>
        </w:rPr>
        <w:t>Schools shall offer mandatory physical activity and physical education to students at all levels, with adaptive physical activity for students with disabilities, as part of the formal school curriculum in accordance with Ministry of Education guidelines</w:t>
      </w:r>
    </w:p>
    <w:p w:rsidR="00935177" w:rsidRDefault="00935177" w:rsidP="00935177">
      <w:pPr>
        <w:ind w:left="360"/>
        <w:jc w:val="both"/>
        <w:rPr>
          <w:b/>
          <w:i/>
          <w:sz w:val="24"/>
          <w:szCs w:val="24"/>
        </w:rPr>
      </w:pPr>
    </w:p>
    <w:p w:rsidR="00935177" w:rsidRDefault="00A17962" w:rsidP="00A17962">
      <w:pPr>
        <w:ind w:left="360"/>
        <w:jc w:val="both"/>
        <w:rPr>
          <w:b/>
          <w:i/>
          <w:sz w:val="24"/>
          <w:szCs w:val="24"/>
        </w:rPr>
      </w:pPr>
      <w:r>
        <w:rPr>
          <w:sz w:val="24"/>
          <w:szCs w:val="24"/>
          <w:lang w:val="en-US"/>
        </w:rPr>
        <w:t xml:space="preserve">5.5.2  </w:t>
      </w:r>
      <w:r w:rsidR="00935177">
        <w:rPr>
          <w:sz w:val="24"/>
          <w:szCs w:val="24"/>
          <w:lang w:val="en-US"/>
        </w:rPr>
        <w:t>Schools shall provide additional physical activity opportunities both within and outside</w:t>
      </w:r>
      <w:r w:rsidR="00BE5C4D">
        <w:rPr>
          <w:sz w:val="24"/>
          <w:szCs w:val="24"/>
          <w:lang w:val="en-US"/>
        </w:rPr>
        <w:t xml:space="preserve"> the formal</w:t>
      </w:r>
      <w:r w:rsidR="00935177">
        <w:rPr>
          <w:sz w:val="24"/>
          <w:szCs w:val="24"/>
          <w:lang w:val="en-US"/>
        </w:rPr>
        <w:t xml:space="preserve"> curriculum which consider the needs and interests of all students, promote positive attitudes towards participation in physical activity and enable students to develop a wide range of physical activity skills</w:t>
      </w:r>
    </w:p>
    <w:p w:rsidR="00935177" w:rsidRDefault="00935177" w:rsidP="00935177">
      <w:pPr>
        <w:jc w:val="both"/>
        <w:rPr>
          <w:sz w:val="24"/>
          <w:szCs w:val="24"/>
          <w:lang w:val="en-US"/>
        </w:rPr>
      </w:pPr>
    </w:p>
    <w:p w:rsidR="00935177" w:rsidRDefault="00A17962" w:rsidP="00A17962">
      <w:pPr>
        <w:ind w:left="360"/>
        <w:jc w:val="both"/>
        <w:rPr>
          <w:b/>
          <w:i/>
          <w:sz w:val="24"/>
          <w:szCs w:val="24"/>
        </w:rPr>
      </w:pPr>
      <w:r>
        <w:rPr>
          <w:sz w:val="24"/>
          <w:szCs w:val="24"/>
          <w:lang w:val="en-US"/>
        </w:rPr>
        <w:t xml:space="preserve">5.5.3   </w:t>
      </w:r>
      <w:r w:rsidR="00935177">
        <w:rPr>
          <w:sz w:val="24"/>
          <w:szCs w:val="24"/>
          <w:lang w:val="en-US"/>
        </w:rPr>
        <w:t>All schools shall provide safe and stimulating areas in which children can engage in self-directed play and be active</w:t>
      </w:r>
    </w:p>
    <w:p w:rsidR="00935177" w:rsidRDefault="00935177" w:rsidP="00935177">
      <w:pPr>
        <w:jc w:val="both"/>
        <w:rPr>
          <w:sz w:val="24"/>
          <w:szCs w:val="24"/>
          <w:lang w:val="en-US"/>
        </w:rPr>
      </w:pPr>
    </w:p>
    <w:p w:rsidR="00935177" w:rsidRDefault="00A17962" w:rsidP="00A17962">
      <w:pPr>
        <w:ind w:left="360"/>
        <w:jc w:val="both"/>
        <w:rPr>
          <w:b/>
          <w:i/>
          <w:sz w:val="24"/>
          <w:szCs w:val="24"/>
        </w:rPr>
      </w:pPr>
      <w:r>
        <w:rPr>
          <w:sz w:val="24"/>
          <w:szCs w:val="24"/>
          <w:lang w:val="en-US"/>
        </w:rPr>
        <w:t xml:space="preserve">5.5.4  </w:t>
      </w:r>
      <w:r w:rsidR="00935177">
        <w:rPr>
          <w:sz w:val="24"/>
          <w:szCs w:val="24"/>
          <w:lang w:val="en-US"/>
        </w:rPr>
        <w:t>All pre-service teacher-training must include a component in physical education</w:t>
      </w:r>
      <w:r w:rsidR="00F36CC5">
        <w:rPr>
          <w:sz w:val="24"/>
          <w:szCs w:val="24"/>
          <w:lang w:val="en-US"/>
        </w:rPr>
        <w:t xml:space="preserve"> and safe play practices</w:t>
      </w:r>
    </w:p>
    <w:p w:rsidR="00935177" w:rsidRDefault="00935177" w:rsidP="00935177">
      <w:pPr>
        <w:jc w:val="both"/>
        <w:rPr>
          <w:sz w:val="24"/>
          <w:szCs w:val="24"/>
          <w:lang w:val="en-US"/>
        </w:rPr>
      </w:pPr>
    </w:p>
    <w:p w:rsidR="00935177" w:rsidRDefault="00A17962" w:rsidP="00A17962">
      <w:pPr>
        <w:ind w:left="360"/>
        <w:jc w:val="both"/>
        <w:rPr>
          <w:b/>
          <w:i/>
          <w:sz w:val="24"/>
          <w:szCs w:val="24"/>
        </w:rPr>
      </w:pPr>
      <w:r>
        <w:rPr>
          <w:sz w:val="24"/>
          <w:szCs w:val="24"/>
          <w:lang w:val="en-US"/>
        </w:rPr>
        <w:t xml:space="preserve">5.5.5  </w:t>
      </w:r>
      <w:r w:rsidR="00935177">
        <w:rPr>
          <w:sz w:val="24"/>
          <w:szCs w:val="24"/>
          <w:lang w:val="en-US"/>
        </w:rPr>
        <w:t>Persons providing physical education must be appropriately qualified</w:t>
      </w:r>
    </w:p>
    <w:p w:rsidR="00935177" w:rsidRDefault="00935177" w:rsidP="00935177">
      <w:pPr>
        <w:jc w:val="both"/>
        <w:rPr>
          <w:sz w:val="24"/>
          <w:szCs w:val="24"/>
          <w:lang w:val="en-US"/>
        </w:rPr>
      </w:pPr>
    </w:p>
    <w:p w:rsidR="00935177" w:rsidRPr="00E61A71" w:rsidRDefault="00A17962" w:rsidP="00A17962">
      <w:pPr>
        <w:ind w:left="360"/>
        <w:jc w:val="both"/>
        <w:rPr>
          <w:b/>
          <w:i/>
          <w:sz w:val="24"/>
          <w:szCs w:val="24"/>
        </w:rPr>
      </w:pPr>
      <w:r>
        <w:rPr>
          <w:sz w:val="24"/>
          <w:szCs w:val="24"/>
          <w:lang w:val="en-US"/>
        </w:rPr>
        <w:t xml:space="preserve">5.5.6  </w:t>
      </w:r>
      <w:r w:rsidR="00935177">
        <w:rPr>
          <w:sz w:val="24"/>
          <w:szCs w:val="24"/>
          <w:lang w:val="en-US"/>
        </w:rPr>
        <w:t>Adequate funding and resources must be allocated to support physical education in schools</w:t>
      </w:r>
    </w:p>
    <w:p w:rsidR="00935177" w:rsidRDefault="00935177" w:rsidP="00935177">
      <w:pPr>
        <w:spacing w:before="100" w:beforeAutospacing="1" w:after="100" w:afterAutospacing="1"/>
        <w:jc w:val="both"/>
        <w:rPr>
          <w:color w:val="000000"/>
          <w:sz w:val="24"/>
          <w:szCs w:val="24"/>
        </w:rPr>
      </w:pPr>
    </w:p>
    <w:p w:rsidR="00456AA9" w:rsidRDefault="00456AA9" w:rsidP="00935177">
      <w:pPr>
        <w:spacing w:before="100" w:beforeAutospacing="1" w:after="100" w:afterAutospacing="1"/>
        <w:jc w:val="both"/>
        <w:rPr>
          <w:color w:val="000000"/>
          <w:sz w:val="24"/>
          <w:szCs w:val="24"/>
        </w:rPr>
      </w:pPr>
    </w:p>
    <w:p w:rsidR="006535C5" w:rsidRDefault="00A17962" w:rsidP="006535C5">
      <w:pPr>
        <w:autoSpaceDE w:val="0"/>
        <w:autoSpaceDN w:val="0"/>
        <w:adjustRightInd w:val="0"/>
        <w:jc w:val="both"/>
        <w:rPr>
          <w:b/>
          <w:bCs/>
          <w:color w:val="000000"/>
          <w:sz w:val="24"/>
          <w:szCs w:val="24"/>
        </w:rPr>
      </w:pPr>
      <w:r>
        <w:rPr>
          <w:b/>
          <w:bCs/>
          <w:color w:val="000000"/>
          <w:sz w:val="24"/>
          <w:szCs w:val="24"/>
        </w:rPr>
        <w:t>5.6</w:t>
      </w:r>
      <w:r w:rsidR="006535C5">
        <w:rPr>
          <w:b/>
          <w:bCs/>
          <w:color w:val="000000"/>
          <w:sz w:val="24"/>
          <w:szCs w:val="24"/>
        </w:rPr>
        <w:tab/>
        <w:t>Sexual and Reproductive Health</w:t>
      </w:r>
    </w:p>
    <w:p w:rsidR="006535C5" w:rsidRDefault="006535C5" w:rsidP="006535C5">
      <w:pPr>
        <w:autoSpaceDE w:val="0"/>
        <w:autoSpaceDN w:val="0"/>
        <w:adjustRightInd w:val="0"/>
        <w:jc w:val="both"/>
        <w:rPr>
          <w:b/>
          <w:bCs/>
          <w:color w:val="000000"/>
          <w:sz w:val="24"/>
          <w:szCs w:val="24"/>
        </w:rPr>
      </w:pPr>
    </w:p>
    <w:p w:rsidR="006535C5" w:rsidRDefault="006535C5" w:rsidP="006535C5">
      <w:pPr>
        <w:autoSpaceDE w:val="0"/>
        <w:autoSpaceDN w:val="0"/>
        <w:adjustRightInd w:val="0"/>
        <w:jc w:val="both"/>
        <w:rPr>
          <w:b/>
          <w:i/>
          <w:color w:val="000000"/>
          <w:sz w:val="24"/>
          <w:szCs w:val="24"/>
        </w:rPr>
      </w:pPr>
      <w:r w:rsidRPr="005A6BD3">
        <w:rPr>
          <w:b/>
          <w:i/>
          <w:color w:val="000000"/>
          <w:sz w:val="24"/>
          <w:szCs w:val="24"/>
        </w:rPr>
        <w:t xml:space="preserve">The school shall provide a range of </w:t>
      </w:r>
      <w:r>
        <w:rPr>
          <w:b/>
          <w:i/>
          <w:color w:val="000000"/>
          <w:sz w:val="24"/>
          <w:szCs w:val="24"/>
        </w:rPr>
        <w:t>skills-</w:t>
      </w:r>
      <w:r w:rsidRPr="005A6BD3">
        <w:rPr>
          <w:b/>
          <w:i/>
          <w:color w:val="000000"/>
          <w:sz w:val="24"/>
          <w:szCs w:val="24"/>
        </w:rPr>
        <w:t>based learn</w:t>
      </w:r>
      <w:r>
        <w:rPr>
          <w:b/>
          <w:i/>
          <w:color w:val="000000"/>
          <w:sz w:val="24"/>
          <w:szCs w:val="24"/>
        </w:rPr>
        <w:t>ing experiences, developmentally-</w:t>
      </w:r>
      <w:r w:rsidRPr="005A6BD3">
        <w:rPr>
          <w:b/>
          <w:i/>
          <w:color w:val="000000"/>
          <w:sz w:val="24"/>
          <w:szCs w:val="24"/>
        </w:rPr>
        <w:t>appropriate information, and support services for all students to promote healthy sexual development, reduce risk behaviours, prevent STI</w:t>
      </w:r>
      <w:r w:rsidR="002542DC">
        <w:rPr>
          <w:b/>
          <w:i/>
          <w:color w:val="000000"/>
          <w:sz w:val="24"/>
          <w:szCs w:val="24"/>
        </w:rPr>
        <w:t>s</w:t>
      </w:r>
      <w:r w:rsidRPr="005A6BD3">
        <w:rPr>
          <w:b/>
          <w:i/>
          <w:color w:val="000000"/>
          <w:sz w:val="24"/>
          <w:szCs w:val="24"/>
        </w:rPr>
        <w:t>, and enable them to make inf</w:t>
      </w:r>
      <w:r>
        <w:rPr>
          <w:b/>
          <w:i/>
          <w:color w:val="000000"/>
          <w:sz w:val="24"/>
          <w:szCs w:val="24"/>
        </w:rPr>
        <w:t xml:space="preserve">ormed choices about family life and </w:t>
      </w:r>
      <w:r w:rsidRPr="005A6BD3">
        <w:rPr>
          <w:b/>
          <w:i/>
          <w:color w:val="000000"/>
          <w:sz w:val="24"/>
          <w:szCs w:val="24"/>
        </w:rPr>
        <w:t>sexual and reproductive health issues, as part of a structured school health programme.</w:t>
      </w:r>
    </w:p>
    <w:p w:rsidR="006535C5" w:rsidRDefault="006535C5" w:rsidP="006535C5">
      <w:pPr>
        <w:autoSpaceDE w:val="0"/>
        <w:autoSpaceDN w:val="0"/>
        <w:adjustRightInd w:val="0"/>
        <w:jc w:val="both"/>
        <w:rPr>
          <w:b/>
          <w:i/>
          <w:color w:val="000000"/>
          <w:sz w:val="24"/>
          <w:szCs w:val="24"/>
        </w:rPr>
      </w:pPr>
    </w:p>
    <w:p w:rsidR="006535C5" w:rsidRDefault="00A17962" w:rsidP="00A17962">
      <w:pPr>
        <w:autoSpaceDE w:val="0"/>
        <w:autoSpaceDN w:val="0"/>
        <w:adjustRightInd w:val="0"/>
        <w:ind w:left="360"/>
        <w:jc w:val="both"/>
        <w:rPr>
          <w:b/>
          <w:i/>
          <w:color w:val="000000"/>
          <w:sz w:val="24"/>
          <w:szCs w:val="24"/>
        </w:rPr>
      </w:pPr>
      <w:r>
        <w:rPr>
          <w:sz w:val="24"/>
          <w:szCs w:val="24"/>
        </w:rPr>
        <w:t xml:space="preserve">5.6.1  </w:t>
      </w:r>
      <w:r w:rsidR="006535C5">
        <w:rPr>
          <w:sz w:val="24"/>
          <w:szCs w:val="24"/>
        </w:rPr>
        <w:t>The HFLE curriculum shall include sex education with a focus on promoting abstinence, delaying early initiation of sexual activity and promoting positive management of sexuality at all levels</w:t>
      </w:r>
    </w:p>
    <w:p w:rsidR="006535C5" w:rsidRDefault="006535C5" w:rsidP="006535C5">
      <w:pPr>
        <w:autoSpaceDE w:val="0"/>
        <w:autoSpaceDN w:val="0"/>
        <w:adjustRightInd w:val="0"/>
        <w:ind w:left="360"/>
        <w:jc w:val="both"/>
        <w:rPr>
          <w:b/>
          <w:i/>
          <w:color w:val="000000"/>
          <w:sz w:val="24"/>
          <w:szCs w:val="24"/>
        </w:rPr>
      </w:pPr>
    </w:p>
    <w:p w:rsidR="006535C5" w:rsidRDefault="00A17962" w:rsidP="00A17962">
      <w:pPr>
        <w:autoSpaceDE w:val="0"/>
        <w:autoSpaceDN w:val="0"/>
        <w:adjustRightInd w:val="0"/>
        <w:ind w:left="360"/>
        <w:jc w:val="both"/>
        <w:rPr>
          <w:b/>
          <w:i/>
          <w:color w:val="000000"/>
          <w:sz w:val="24"/>
          <w:szCs w:val="24"/>
        </w:rPr>
      </w:pPr>
      <w:r>
        <w:rPr>
          <w:color w:val="000000"/>
          <w:sz w:val="24"/>
          <w:szCs w:val="24"/>
        </w:rPr>
        <w:t xml:space="preserve">5.6.2  </w:t>
      </w:r>
      <w:r w:rsidR="006535C5">
        <w:rPr>
          <w:color w:val="000000"/>
          <w:sz w:val="24"/>
          <w:szCs w:val="24"/>
        </w:rPr>
        <w:t>Students shall have</w:t>
      </w:r>
      <w:r w:rsidR="002542DC">
        <w:rPr>
          <w:color w:val="000000"/>
          <w:sz w:val="24"/>
          <w:szCs w:val="24"/>
        </w:rPr>
        <w:t xml:space="preserve"> access to information, counsel</w:t>
      </w:r>
      <w:r w:rsidR="006535C5">
        <w:rPr>
          <w:color w:val="000000"/>
          <w:sz w:val="24"/>
          <w:szCs w:val="24"/>
        </w:rPr>
        <w:t>ing, and referral to relevant health and social support services, in support of healthy sexual and psycho-social development</w:t>
      </w:r>
    </w:p>
    <w:p w:rsidR="006535C5" w:rsidRDefault="006535C5" w:rsidP="006535C5">
      <w:pPr>
        <w:autoSpaceDE w:val="0"/>
        <w:autoSpaceDN w:val="0"/>
        <w:adjustRightInd w:val="0"/>
        <w:jc w:val="both"/>
        <w:rPr>
          <w:color w:val="000000"/>
          <w:sz w:val="24"/>
          <w:szCs w:val="24"/>
        </w:rPr>
      </w:pPr>
    </w:p>
    <w:p w:rsidR="006535C5" w:rsidRDefault="00A17962" w:rsidP="00A17962">
      <w:pPr>
        <w:autoSpaceDE w:val="0"/>
        <w:autoSpaceDN w:val="0"/>
        <w:adjustRightInd w:val="0"/>
        <w:ind w:left="360"/>
        <w:jc w:val="both"/>
        <w:rPr>
          <w:b/>
          <w:i/>
          <w:color w:val="000000"/>
          <w:sz w:val="24"/>
          <w:szCs w:val="24"/>
        </w:rPr>
      </w:pPr>
      <w:r>
        <w:rPr>
          <w:color w:val="000000"/>
          <w:sz w:val="24"/>
          <w:szCs w:val="24"/>
        </w:rPr>
        <w:t xml:space="preserve">5.6.3  </w:t>
      </w:r>
      <w:r w:rsidR="006535C5">
        <w:rPr>
          <w:color w:val="000000"/>
          <w:sz w:val="24"/>
          <w:szCs w:val="24"/>
        </w:rPr>
        <w:t>All pregnant students shall be afforded the opportunity to continue their academic study programme, after having their baby</w:t>
      </w:r>
    </w:p>
    <w:p w:rsidR="006535C5" w:rsidRDefault="006535C5" w:rsidP="006535C5">
      <w:pPr>
        <w:autoSpaceDE w:val="0"/>
        <w:autoSpaceDN w:val="0"/>
        <w:adjustRightInd w:val="0"/>
        <w:jc w:val="both"/>
        <w:rPr>
          <w:color w:val="000000"/>
          <w:sz w:val="24"/>
          <w:szCs w:val="24"/>
        </w:rPr>
      </w:pPr>
    </w:p>
    <w:p w:rsidR="006535C5" w:rsidRDefault="00A17962" w:rsidP="00A17962">
      <w:pPr>
        <w:autoSpaceDE w:val="0"/>
        <w:autoSpaceDN w:val="0"/>
        <w:adjustRightInd w:val="0"/>
        <w:ind w:left="360"/>
        <w:jc w:val="both"/>
        <w:rPr>
          <w:b/>
          <w:i/>
          <w:color w:val="000000"/>
          <w:sz w:val="24"/>
          <w:szCs w:val="24"/>
        </w:rPr>
      </w:pPr>
      <w:r>
        <w:rPr>
          <w:color w:val="000000"/>
          <w:sz w:val="24"/>
          <w:szCs w:val="24"/>
        </w:rPr>
        <w:t xml:space="preserve">5.6.4  </w:t>
      </w:r>
      <w:r w:rsidR="006535C5">
        <w:rPr>
          <w:color w:val="000000"/>
          <w:sz w:val="24"/>
          <w:szCs w:val="24"/>
        </w:rPr>
        <w:t>Health and social services shall be provided for all teen parents (both males and females), during and after the birth of the baby, to support their health and psycho-social development</w:t>
      </w:r>
    </w:p>
    <w:p w:rsidR="006535C5" w:rsidRDefault="006535C5" w:rsidP="006535C5">
      <w:pPr>
        <w:autoSpaceDE w:val="0"/>
        <w:autoSpaceDN w:val="0"/>
        <w:adjustRightInd w:val="0"/>
        <w:jc w:val="both"/>
        <w:rPr>
          <w:color w:val="000000"/>
          <w:sz w:val="24"/>
          <w:szCs w:val="24"/>
        </w:rPr>
      </w:pPr>
    </w:p>
    <w:p w:rsidR="006535C5" w:rsidRDefault="00A17962" w:rsidP="00A17962">
      <w:pPr>
        <w:autoSpaceDE w:val="0"/>
        <w:autoSpaceDN w:val="0"/>
        <w:adjustRightInd w:val="0"/>
        <w:ind w:left="540"/>
        <w:jc w:val="both"/>
        <w:rPr>
          <w:b/>
          <w:i/>
          <w:color w:val="000000"/>
          <w:sz w:val="24"/>
          <w:szCs w:val="24"/>
        </w:rPr>
      </w:pPr>
      <w:r>
        <w:rPr>
          <w:color w:val="000000"/>
          <w:sz w:val="24"/>
          <w:szCs w:val="24"/>
        </w:rPr>
        <w:t xml:space="preserve">5.6.5  </w:t>
      </w:r>
      <w:r w:rsidR="006535C5">
        <w:rPr>
          <w:color w:val="000000"/>
          <w:sz w:val="24"/>
          <w:szCs w:val="24"/>
        </w:rPr>
        <w:t>All Teachers shall receive appropriate training in psycho-social development of children, family life education, sex education and detection of abuse in children, as part of pre-service and in service teacher training</w:t>
      </w:r>
    </w:p>
    <w:p w:rsidR="006535C5" w:rsidRDefault="006535C5" w:rsidP="006535C5">
      <w:pPr>
        <w:autoSpaceDE w:val="0"/>
        <w:autoSpaceDN w:val="0"/>
        <w:adjustRightInd w:val="0"/>
        <w:jc w:val="both"/>
        <w:rPr>
          <w:color w:val="000000"/>
          <w:sz w:val="24"/>
          <w:szCs w:val="24"/>
        </w:rPr>
      </w:pPr>
    </w:p>
    <w:p w:rsidR="006535C5" w:rsidRDefault="00A17962" w:rsidP="00A17962">
      <w:pPr>
        <w:autoSpaceDE w:val="0"/>
        <w:autoSpaceDN w:val="0"/>
        <w:adjustRightInd w:val="0"/>
        <w:ind w:left="540"/>
        <w:jc w:val="both"/>
        <w:rPr>
          <w:b/>
          <w:i/>
          <w:color w:val="000000"/>
          <w:sz w:val="24"/>
          <w:szCs w:val="24"/>
        </w:rPr>
      </w:pPr>
      <w:r>
        <w:rPr>
          <w:color w:val="000000"/>
          <w:sz w:val="24"/>
          <w:szCs w:val="24"/>
        </w:rPr>
        <w:t xml:space="preserve">5.6.6  </w:t>
      </w:r>
      <w:r w:rsidR="006535C5">
        <w:rPr>
          <w:color w:val="000000"/>
          <w:sz w:val="24"/>
          <w:szCs w:val="24"/>
        </w:rPr>
        <w:t xml:space="preserve">Any sexual offence committed against a minor (as outlined in the Sexual Offences Act No. 27 of 1986) must be reported to the police in accordance with Act. No. 31 2000 (an amendment of the Sexual Offences Act) </w:t>
      </w:r>
    </w:p>
    <w:p w:rsidR="006535C5" w:rsidRDefault="006535C5" w:rsidP="006535C5">
      <w:pPr>
        <w:autoSpaceDE w:val="0"/>
        <w:autoSpaceDN w:val="0"/>
        <w:adjustRightInd w:val="0"/>
        <w:jc w:val="both"/>
        <w:rPr>
          <w:color w:val="000000"/>
          <w:sz w:val="24"/>
          <w:szCs w:val="24"/>
        </w:rPr>
      </w:pPr>
    </w:p>
    <w:p w:rsidR="006535C5" w:rsidRDefault="00A17962" w:rsidP="00A17962">
      <w:pPr>
        <w:autoSpaceDE w:val="0"/>
        <w:autoSpaceDN w:val="0"/>
        <w:adjustRightInd w:val="0"/>
        <w:ind w:left="540"/>
        <w:jc w:val="both"/>
        <w:rPr>
          <w:b/>
          <w:i/>
          <w:color w:val="000000"/>
          <w:sz w:val="24"/>
          <w:szCs w:val="24"/>
        </w:rPr>
      </w:pPr>
      <w:r>
        <w:rPr>
          <w:color w:val="000000"/>
          <w:sz w:val="24"/>
          <w:szCs w:val="24"/>
        </w:rPr>
        <w:t xml:space="preserve">5.6.7  </w:t>
      </w:r>
      <w:r w:rsidR="002542DC">
        <w:rPr>
          <w:color w:val="000000"/>
          <w:sz w:val="24"/>
          <w:szCs w:val="24"/>
        </w:rPr>
        <w:t>Counsel</w:t>
      </w:r>
      <w:r w:rsidR="006535C5">
        <w:rPr>
          <w:color w:val="000000"/>
          <w:sz w:val="24"/>
          <w:szCs w:val="24"/>
        </w:rPr>
        <w:t>ing and rehabilitative services to all students who have experienced sexual, emotional or physical trauma, assault or abuse in accordance with the Ministry of Education, Student Support Services Division’s Child Sexual Abuse Policy and other relevant national policies</w:t>
      </w:r>
    </w:p>
    <w:p w:rsidR="006535C5" w:rsidRDefault="006535C5" w:rsidP="006535C5">
      <w:pPr>
        <w:autoSpaceDE w:val="0"/>
        <w:autoSpaceDN w:val="0"/>
        <w:adjustRightInd w:val="0"/>
        <w:jc w:val="both"/>
        <w:rPr>
          <w:color w:val="000000"/>
          <w:sz w:val="24"/>
          <w:szCs w:val="24"/>
        </w:rPr>
      </w:pPr>
    </w:p>
    <w:p w:rsidR="006535C5" w:rsidRPr="005A6BD3" w:rsidRDefault="00A17962" w:rsidP="00A17962">
      <w:pPr>
        <w:autoSpaceDE w:val="0"/>
        <w:autoSpaceDN w:val="0"/>
        <w:adjustRightInd w:val="0"/>
        <w:ind w:left="540"/>
        <w:jc w:val="both"/>
        <w:rPr>
          <w:b/>
          <w:i/>
          <w:color w:val="000000"/>
          <w:sz w:val="24"/>
          <w:szCs w:val="24"/>
        </w:rPr>
      </w:pPr>
      <w:r>
        <w:rPr>
          <w:color w:val="000000"/>
          <w:sz w:val="24"/>
          <w:szCs w:val="24"/>
        </w:rPr>
        <w:t xml:space="preserve">5.6.8  </w:t>
      </w:r>
      <w:r w:rsidR="006535C5">
        <w:rPr>
          <w:color w:val="000000"/>
          <w:sz w:val="24"/>
          <w:szCs w:val="24"/>
        </w:rPr>
        <w:t>Child guidance and psychiatric services shall be provided to all sexually abused students referred by the school, Student Support Services Division or Community Health Service</w:t>
      </w:r>
    </w:p>
    <w:p w:rsidR="006535C5" w:rsidRDefault="006535C5" w:rsidP="006535C5">
      <w:pPr>
        <w:autoSpaceDE w:val="0"/>
        <w:autoSpaceDN w:val="0"/>
        <w:adjustRightInd w:val="0"/>
        <w:jc w:val="both"/>
        <w:rPr>
          <w:color w:val="000000"/>
          <w:sz w:val="24"/>
          <w:szCs w:val="24"/>
        </w:rPr>
      </w:pPr>
    </w:p>
    <w:p w:rsidR="00935177" w:rsidRDefault="00935177" w:rsidP="00935177">
      <w:pPr>
        <w:spacing w:before="100" w:beforeAutospacing="1" w:after="100" w:afterAutospacing="1"/>
        <w:jc w:val="both"/>
        <w:rPr>
          <w:color w:val="000000"/>
          <w:sz w:val="24"/>
          <w:szCs w:val="24"/>
        </w:rPr>
      </w:pPr>
    </w:p>
    <w:p w:rsidR="00456AA9" w:rsidRDefault="00456AA9" w:rsidP="00935177">
      <w:pPr>
        <w:spacing w:before="100" w:beforeAutospacing="1" w:after="100" w:afterAutospacing="1"/>
        <w:jc w:val="both"/>
        <w:rPr>
          <w:color w:val="000000"/>
          <w:sz w:val="24"/>
          <w:szCs w:val="24"/>
        </w:rPr>
      </w:pPr>
    </w:p>
    <w:p w:rsidR="00456AA9" w:rsidRDefault="00456AA9" w:rsidP="00935177">
      <w:pPr>
        <w:spacing w:before="100" w:beforeAutospacing="1" w:after="100" w:afterAutospacing="1"/>
        <w:jc w:val="both"/>
        <w:rPr>
          <w:color w:val="000000"/>
          <w:sz w:val="24"/>
          <w:szCs w:val="24"/>
        </w:rPr>
      </w:pPr>
    </w:p>
    <w:p w:rsidR="00456AA9" w:rsidRDefault="00456AA9" w:rsidP="00935177">
      <w:pPr>
        <w:spacing w:before="100" w:beforeAutospacing="1" w:after="100" w:afterAutospacing="1"/>
        <w:jc w:val="both"/>
        <w:rPr>
          <w:color w:val="000000"/>
          <w:sz w:val="24"/>
          <w:szCs w:val="24"/>
        </w:rPr>
      </w:pPr>
    </w:p>
    <w:p w:rsidR="00456AA9" w:rsidRPr="00935177" w:rsidRDefault="00456AA9" w:rsidP="00935177">
      <w:pPr>
        <w:spacing w:before="100" w:beforeAutospacing="1" w:after="100" w:afterAutospacing="1"/>
        <w:jc w:val="both"/>
        <w:rPr>
          <w:color w:val="000000"/>
          <w:sz w:val="24"/>
          <w:szCs w:val="24"/>
        </w:rPr>
      </w:pPr>
    </w:p>
    <w:p w:rsidR="00935177" w:rsidRPr="006535C5" w:rsidRDefault="00A17962" w:rsidP="006535C5">
      <w:pPr>
        <w:spacing w:line="360" w:lineRule="auto"/>
        <w:jc w:val="both"/>
        <w:rPr>
          <w:b/>
          <w:sz w:val="24"/>
          <w:szCs w:val="24"/>
        </w:rPr>
      </w:pPr>
      <w:r>
        <w:rPr>
          <w:b/>
          <w:sz w:val="24"/>
          <w:szCs w:val="24"/>
        </w:rPr>
        <w:t>5.7</w:t>
      </w:r>
      <w:r w:rsidR="006535C5">
        <w:rPr>
          <w:b/>
          <w:sz w:val="24"/>
          <w:szCs w:val="24"/>
        </w:rPr>
        <w:tab/>
      </w:r>
      <w:r w:rsidR="007C0E35" w:rsidRPr="00F12169">
        <w:rPr>
          <w:b/>
          <w:sz w:val="24"/>
          <w:szCs w:val="24"/>
        </w:rPr>
        <w:t xml:space="preserve">Management of Health Information   </w:t>
      </w:r>
    </w:p>
    <w:p w:rsidR="00870A14" w:rsidRDefault="00552907" w:rsidP="009F73E4">
      <w:pPr>
        <w:jc w:val="both"/>
        <w:rPr>
          <w:b/>
          <w:bCs/>
          <w:i/>
          <w:sz w:val="24"/>
        </w:rPr>
      </w:pPr>
      <w:r w:rsidRPr="00F12169">
        <w:rPr>
          <w:b/>
          <w:bCs/>
          <w:i/>
          <w:sz w:val="24"/>
        </w:rPr>
        <w:t>A</w:t>
      </w:r>
      <w:r w:rsidR="00870A14" w:rsidRPr="00F12169">
        <w:rPr>
          <w:b/>
          <w:bCs/>
          <w:i/>
          <w:sz w:val="24"/>
        </w:rPr>
        <w:t xml:space="preserve"> School Health Information System (SHIS) </w:t>
      </w:r>
      <w:r w:rsidRPr="00F12169">
        <w:rPr>
          <w:b/>
          <w:bCs/>
          <w:i/>
          <w:sz w:val="24"/>
        </w:rPr>
        <w:t xml:space="preserve">shall be established </w:t>
      </w:r>
      <w:r w:rsidR="00F12169">
        <w:rPr>
          <w:b/>
          <w:bCs/>
          <w:i/>
          <w:sz w:val="24"/>
        </w:rPr>
        <w:t xml:space="preserve">as part of the </w:t>
      </w:r>
      <w:r w:rsidR="00870A14" w:rsidRPr="00F12169">
        <w:rPr>
          <w:b/>
          <w:bCs/>
          <w:i/>
          <w:sz w:val="24"/>
        </w:rPr>
        <w:t xml:space="preserve">National Health Information System, to </w:t>
      </w:r>
      <w:r w:rsidRPr="00F12169">
        <w:rPr>
          <w:b/>
          <w:bCs/>
          <w:i/>
          <w:sz w:val="24"/>
        </w:rPr>
        <w:t>manage</w:t>
      </w:r>
      <w:r w:rsidR="00870A14" w:rsidRPr="00F12169">
        <w:rPr>
          <w:b/>
          <w:bCs/>
          <w:i/>
          <w:sz w:val="24"/>
        </w:rPr>
        <w:t xml:space="preserve"> school health</w:t>
      </w:r>
      <w:r w:rsidRPr="00F12169">
        <w:rPr>
          <w:b/>
          <w:bCs/>
          <w:i/>
          <w:sz w:val="24"/>
        </w:rPr>
        <w:t xml:space="preserve"> records</w:t>
      </w:r>
    </w:p>
    <w:p w:rsidR="00F12169" w:rsidRPr="00F12169" w:rsidRDefault="00F12169" w:rsidP="009F73E4">
      <w:pPr>
        <w:jc w:val="both"/>
        <w:rPr>
          <w:b/>
          <w:bCs/>
          <w:i/>
          <w:sz w:val="24"/>
        </w:rPr>
      </w:pPr>
    </w:p>
    <w:p w:rsidR="006535C5" w:rsidRDefault="00A17962" w:rsidP="00A17962">
      <w:pPr>
        <w:ind w:left="360"/>
        <w:jc w:val="both"/>
        <w:rPr>
          <w:bCs/>
          <w:sz w:val="24"/>
        </w:rPr>
      </w:pPr>
      <w:r>
        <w:rPr>
          <w:bCs/>
          <w:sz w:val="24"/>
        </w:rPr>
        <w:t xml:space="preserve">5.7.1  </w:t>
      </w:r>
      <w:r w:rsidR="00870A14" w:rsidRPr="00552907">
        <w:rPr>
          <w:bCs/>
          <w:sz w:val="24"/>
        </w:rPr>
        <w:t>Access to student health records will be in keeping with the MOH’s Medical Records Policy</w:t>
      </w:r>
      <w:r w:rsidR="00931400">
        <w:rPr>
          <w:bCs/>
          <w:sz w:val="24"/>
        </w:rPr>
        <w:t xml:space="preserve"> and reflect the highest traditions of privacy and confidentiality</w:t>
      </w:r>
    </w:p>
    <w:p w:rsidR="006535C5" w:rsidRDefault="006535C5" w:rsidP="006535C5">
      <w:pPr>
        <w:ind w:left="360"/>
        <w:jc w:val="both"/>
        <w:rPr>
          <w:bCs/>
          <w:sz w:val="24"/>
        </w:rPr>
      </w:pPr>
    </w:p>
    <w:p w:rsidR="006535C5" w:rsidRDefault="00A17962" w:rsidP="00A17962">
      <w:pPr>
        <w:ind w:left="360"/>
        <w:jc w:val="both"/>
        <w:rPr>
          <w:bCs/>
          <w:sz w:val="24"/>
        </w:rPr>
      </w:pPr>
      <w:r>
        <w:rPr>
          <w:bCs/>
          <w:sz w:val="24"/>
        </w:rPr>
        <w:t xml:space="preserve">5.7.2  </w:t>
      </w:r>
      <w:r w:rsidR="00870A14" w:rsidRPr="00127F0F">
        <w:rPr>
          <w:bCs/>
          <w:sz w:val="24"/>
        </w:rPr>
        <w:t>Limited access to student health records will</w:t>
      </w:r>
      <w:r w:rsidR="007C0E35" w:rsidRPr="00127F0F">
        <w:rPr>
          <w:bCs/>
          <w:sz w:val="24"/>
        </w:rPr>
        <w:t xml:space="preserve"> be</w:t>
      </w:r>
      <w:r w:rsidR="00870A14" w:rsidRPr="00127F0F">
        <w:rPr>
          <w:bCs/>
          <w:sz w:val="24"/>
        </w:rPr>
        <w:t xml:space="preserve"> granted to</w:t>
      </w:r>
      <w:r w:rsidR="00F12169" w:rsidRPr="00127F0F">
        <w:rPr>
          <w:bCs/>
          <w:sz w:val="24"/>
        </w:rPr>
        <w:t xml:space="preserve"> designated health professional</w:t>
      </w:r>
      <w:r w:rsidR="00931400">
        <w:rPr>
          <w:bCs/>
          <w:sz w:val="24"/>
        </w:rPr>
        <w:t>s</w:t>
      </w:r>
      <w:r w:rsidR="00F12169" w:rsidRPr="00127F0F">
        <w:rPr>
          <w:bCs/>
          <w:sz w:val="24"/>
        </w:rPr>
        <w:t xml:space="preserve"> </w:t>
      </w:r>
      <w:r w:rsidR="00870A14" w:rsidRPr="00127F0F">
        <w:rPr>
          <w:bCs/>
          <w:sz w:val="24"/>
        </w:rPr>
        <w:t>and principals, with the written consent of parents/guardians</w:t>
      </w:r>
      <w:r w:rsidR="00127F0F" w:rsidRPr="00127F0F">
        <w:rPr>
          <w:szCs w:val="24"/>
        </w:rPr>
        <w:t xml:space="preserve"> </w:t>
      </w:r>
    </w:p>
    <w:p w:rsidR="006535C5" w:rsidRDefault="006535C5" w:rsidP="006535C5">
      <w:pPr>
        <w:jc w:val="both"/>
        <w:rPr>
          <w:sz w:val="24"/>
          <w:szCs w:val="24"/>
        </w:rPr>
      </w:pPr>
    </w:p>
    <w:p w:rsidR="006535C5" w:rsidRDefault="00A17962" w:rsidP="00A17962">
      <w:pPr>
        <w:ind w:left="360"/>
        <w:jc w:val="both"/>
        <w:rPr>
          <w:bCs/>
          <w:sz w:val="24"/>
        </w:rPr>
      </w:pPr>
      <w:r>
        <w:rPr>
          <w:sz w:val="24"/>
          <w:szCs w:val="24"/>
        </w:rPr>
        <w:t xml:space="preserve">5.7.3  </w:t>
      </w:r>
      <w:r w:rsidR="00B375FA" w:rsidRPr="00B375FA">
        <w:rPr>
          <w:sz w:val="24"/>
          <w:szCs w:val="24"/>
        </w:rPr>
        <w:t xml:space="preserve">The Ministry of Health in collaboration with the Ministry of Education will establish </w:t>
      </w:r>
      <w:r w:rsidR="00127F0F" w:rsidRPr="00B375FA">
        <w:rPr>
          <w:sz w:val="24"/>
          <w:szCs w:val="24"/>
        </w:rPr>
        <w:t>a standardized school health information</w:t>
      </w:r>
      <w:r w:rsidR="00931400">
        <w:rPr>
          <w:sz w:val="24"/>
          <w:szCs w:val="24"/>
        </w:rPr>
        <w:t>/surveillance</w:t>
      </w:r>
      <w:r w:rsidR="00127F0F" w:rsidRPr="00B375FA">
        <w:rPr>
          <w:sz w:val="24"/>
          <w:szCs w:val="24"/>
        </w:rPr>
        <w:t xml:space="preserve"> system, and m</w:t>
      </w:r>
      <w:r w:rsidR="00B375FA" w:rsidRPr="00B375FA">
        <w:rPr>
          <w:sz w:val="24"/>
          <w:szCs w:val="24"/>
        </w:rPr>
        <w:t xml:space="preserve">onitoring and evaluation tools for </w:t>
      </w:r>
      <w:r w:rsidR="00127F0F" w:rsidRPr="00B375FA">
        <w:rPr>
          <w:sz w:val="24"/>
          <w:szCs w:val="24"/>
        </w:rPr>
        <w:t xml:space="preserve">school </w:t>
      </w:r>
      <w:r w:rsidR="00B375FA" w:rsidRPr="00B375FA">
        <w:rPr>
          <w:sz w:val="24"/>
          <w:szCs w:val="24"/>
        </w:rPr>
        <w:t>services to</w:t>
      </w:r>
      <w:r w:rsidR="00127F0F" w:rsidRPr="00B375FA">
        <w:rPr>
          <w:sz w:val="24"/>
          <w:szCs w:val="24"/>
        </w:rPr>
        <w:t xml:space="preserve"> facilitate evidence-based decision-making. </w:t>
      </w:r>
    </w:p>
    <w:p w:rsidR="006535C5" w:rsidRDefault="006535C5" w:rsidP="006535C5">
      <w:pPr>
        <w:jc w:val="both"/>
        <w:rPr>
          <w:sz w:val="24"/>
          <w:szCs w:val="24"/>
        </w:rPr>
      </w:pPr>
    </w:p>
    <w:p w:rsidR="00931400" w:rsidRPr="006535C5" w:rsidRDefault="00A17962" w:rsidP="00A17962">
      <w:pPr>
        <w:ind w:left="360"/>
        <w:jc w:val="both"/>
        <w:rPr>
          <w:bCs/>
          <w:sz w:val="24"/>
        </w:rPr>
      </w:pPr>
      <w:r>
        <w:rPr>
          <w:sz w:val="24"/>
          <w:szCs w:val="24"/>
        </w:rPr>
        <w:t xml:space="preserve">5.7.4  </w:t>
      </w:r>
      <w:r w:rsidR="00931400">
        <w:rPr>
          <w:sz w:val="24"/>
          <w:szCs w:val="24"/>
        </w:rPr>
        <w:t>The Ministry of Health and the Ministry of Education will conduct periodic school health needs assessments, at least every five (5) years, to guide the further development and responsiveness of the Coordinated School Health Programme to the needs of children</w:t>
      </w:r>
    </w:p>
    <w:p w:rsidR="00127F0F" w:rsidRPr="00B375FA" w:rsidRDefault="00127F0F" w:rsidP="00931400">
      <w:pPr>
        <w:ind w:left="1080"/>
        <w:jc w:val="both"/>
        <w:rPr>
          <w:bCs/>
          <w:sz w:val="24"/>
          <w:szCs w:val="24"/>
        </w:rPr>
      </w:pPr>
      <w:r w:rsidRPr="00B375FA">
        <w:rPr>
          <w:sz w:val="24"/>
          <w:szCs w:val="24"/>
        </w:rPr>
        <w:t xml:space="preserve">    </w:t>
      </w:r>
    </w:p>
    <w:p w:rsidR="00870A14" w:rsidRDefault="00870A14" w:rsidP="00B375FA">
      <w:pPr>
        <w:ind w:left="1080"/>
        <w:jc w:val="both"/>
        <w:rPr>
          <w:bCs/>
          <w:sz w:val="24"/>
        </w:rPr>
      </w:pPr>
    </w:p>
    <w:p w:rsidR="00870A14" w:rsidRDefault="00A17962" w:rsidP="006535C5">
      <w:pPr>
        <w:autoSpaceDE w:val="0"/>
        <w:autoSpaceDN w:val="0"/>
        <w:adjustRightInd w:val="0"/>
        <w:jc w:val="both"/>
        <w:rPr>
          <w:b/>
          <w:bCs/>
          <w:color w:val="000000"/>
          <w:sz w:val="24"/>
          <w:szCs w:val="24"/>
        </w:rPr>
      </w:pPr>
      <w:r>
        <w:rPr>
          <w:b/>
          <w:bCs/>
          <w:color w:val="000000"/>
          <w:sz w:val="24"/>
          <w:szCs w:val="24"/>
        </w:rPr>
        <w:t>5.8</w:t>
      </w:r>
      <w:r w:rsidR="006535C5">
        <w:rPr>
          <w:b/>
          <w:bCs/>
          <w:color w:val="000000"/>
          <w:sz w:val="24"/>
          <w:szCs w:val="24"/>
        </w:rPr>
        <w:tab/>
      </w:r>
      <w:r w:rsidR="00870A14">
        <w:rPr>
          <w:b/>
          <w:bCs/>
          <w:color w:val="000000"/>
          <w:sz w:val="24"/>
          <w:szCs w:val="24"/>
        </w:rPr>
        <w:t>HIV/AIDS</w:t>
      </w:r>
    </w:p>
    <w:p w:rsidR="005A6BD3" w:rsidRDefault="005A6BD3" w:rsidP="009F73E4">
      <w:pPr>
        <w:autoSpaceDE w:val="0"/>
        <w:autoSpaceDN w:val="0"/>
        <w:adjustRightInd w:val="0"/>
        <w:ind w:left="720"/>
        <w:jc w:val="both"/>
        <w:rPr>
          <w:sz w:val="24"/>
          <w:szCs w:val="24"/>
        </w:rPr>
      </w:pPr>
    </w:p>
    <w:p w:rsidR="005A6BD3" w:rsidRDefault="00870A14" w:rsidP="009F73E4">
      <w:pPr>
        <w:autoSpaceDE w:val="0"/>
        <w:autoSpaceDN w:val="0"/>
        <w:adjustRightInd w:val="0"/>
        <w:ind w:left="720"/>
        <w:jc w:val="both"/>
        <w:rPr>
          <w:sz w:val="24"/>
          <w:szCs w:val="24"/>
        </w:rPr>
      </w:pPr>
      <w:r>
        <w:rPr>
          <w:sz w:val="24"/>
          <w:szCs w:val="24"/>
        </w:rPr>
        <w:t>The Ministry of Education’s School Policy on HIV/AIDS shall be enforce</w:t>
      </w:r>
      <w:r w:rsidR="001007D5">
        <w:rPr>
          <w:sz w:val="24"/>
          <w:szCs w:val="24"/>
        </w:rPr>
        <w:t>d</w:t>
      </w:r>
      <w:r>
        <w:rPr>
          <w:sz w:val="24"/>
          <w:szCs w:val="24"/>
        </w:rPr>
        <w:t xml:space="preserve"> in all schools</w:t>
      </w:r>
    </w:p>
    <w:p w:rsidR="006535C5" w:rsidRDefault="006535C5" w:rsidP="006535C5">
      <w:pPr>
        <w:autoSpaceDE w:val="0"/>
        <w:autoSpaceDN w:val="0"/>
        <w:adjustRightInd w:val="0"/>
        <w:jc w:val="both"/>
        <w:rPr>
          <w:sz w:val="24"/>
          <w:szCs w:val="24"/>
        </w:rPr>
      </w:pPr>
    </w:p>
    <w:p w:rsidR="00870A14" w:rsidRPr="006535C5" w:rsidRDefault="00A17962" w:rsidP="006535C5">
      <w:pPr>
        <w:autoSpaceDE w:val="0"/>
        <w:autoSpaceDN w:val="0"/>
        <w:adjustRightInd w:val="0"/>
        <w:jc w:val="both"/>
        <w:rPr>
          <w:b/>
          <w:bCs/>
          <w:color w:val="000000"/>
          <w:sz w:val="24"/>
          <w:szCs w:val="24"/>
        </w:rPr>
      </w:pPr>
      <w:r>
        <w:rPr>
          <w:b/>
          <w:sz w:val="24"/>
          <w:szCs w:val="24"/>
        </w:rPr>
        <w:t>5.9</w:t>
      </w:r>
      <w:r w:rsidR="006535C5" w:rsidRPr="006535C5">
        <w:rPr>
          <w:b/>
          <w:sz w:val="24"/>
          <w:szCs w:val="24"/>
        </w:rPr>
        <w:tab/>
      </w:r>
      <w:r w:rsidR="00614394" w:rsidRPr="006535C5">
        <w:rPr>
          <w:b/>
          <w:bCs/>
          <w:color w:val="000000"/>
          <w:sz w:val="24"/>
          <w:szCs w:val="24"/>
        </w:rPr>
        <w:t>Substance Abuse</w:t>
      </w:r>
    </w:p>
    <w:p w:rsidR="00870A14" w:rsidRDefault="00870A14" w:rsidP="009F73E4">
      <w:pPr>
        <w:autoSpaceDE w:val="0"/>
        <w:autoSpaceDN w:val="0"/>
        <w:adjustRightInd w:val="0"/>
        <w:jc w:val="both"/>
        <w:rPr>
          <w:b/>
          <w:bCs/>
          <w:color w:val="000000"/>
          <w:sz w:val="24"/>
          <w:szCs w:val="24"/>
        </w:rPr>
      </w:pPr>
    </w:p>
    <w:p w:rsidR="00870A14" w:rsidRDefault="00870A14" w:rsidP="009F73E4">
      <w:pPr>
        <w:autoSpaceDE w:val="0"/>
        <w:autoSpaceDN w:val="0"/>
        <w:adjustRightInd w:val="0"/>
        <w:ind w:left="720"/>
        <w:jc w:val="both"/>
        <w:rPr>
          <w:bCs/>
          <w:color w:val="000000"/>
          <w:sz w:val="24"/>
          <w:szCs w:val="24"/>
        </w:rPr>
      </w:pPr>
      <w:r>
        <w:rPr>
          <w:bCs/>
          <w:color w:val="000000"/>
          <w:sz w:val="24"/>
          <w:szCs w:val="24"/>
        </w:rPr>
        <w:t xml:space="preserve">The Ministry of Education’s School Policy on Drug Abuse </w:t>
      </w:r>
      <w:r w:rsidR="001007D5">
        <w:rPr>
          <w:bCs/>
          <w:color w:val="000000"/>
          <w:sz w:val="24"/>
          <w:szCs w:val="24"/>
        </w:rPr>
        <w:t>and</w:t>
      </w:r>
      <w:r>
        <w:rPr>
          <w:bCs/>
          <w:color w:val="000000"/>
          <w:sz w:val="24"/>
          <w:szCs w:val="24"/>
        </w:rPr>
        <w:t xml:space="preserve"> Prevention shall be enforced in all schools</w:t>
      </w:r>
    </w:p>
    <w:p w:rsidR="00870A14" w:rsidRDefault="00870A14" w:rsidP="009F73E4">
      <w:pPr>
        <w:autoSpaceDE w:val="0"/>
        <w:autoSpaceDN w:val="0"/>
        <w:adjustRightInd w:val="0"/>
        <w:ind w:left="360"/>
        <w:jc w:val="both"/>
        <w:rPr>
          <w:bCs/>
          <w:color w:val="000000"/>
          <w:sz w:val="24"/>
          <w:szCs w:val="24"/>
        </w:rPr>
      </w:pPr>
    </w:p>
    <w:p w:rsidR="00870A14" w:rsidRDefault="00870A14" w:rsidP="009F73E4">
      <w:pPr>
        <w:pStyle w:val="BodyText"/>
        <w:spacing w:line="360" w:lineRule="auto"/>
        <w:rPr>
          <w:szCs w:val="24"/>
        </w:rPr>
      </w:pPr>
    </w:p>
    <w:p w:rsidR="00870A14" w:rsidRDefault="00A5525C" w:rsidP="006535C5">
      <w:pPr>
        <w:pStyle w:val="Heading1"/>
        <w:numPr>
          <w:ilvl w:val="0"/>
          <w:numId w:val="0"/>
        </w:numPr>
        <w:spacing w:line="360" w:lineRule="auto"/>
        <w:jc w:val="left"/>
        <w:rPr>
          <w:caps/>
          <w:szCs w:val="24"/>
        </w:rPr>
      </w:pPr>
      <w:r>
        <w:rPr>
          <w:caps/>
          <w:szCs w:val="24"/>
        </w:rPr>
        <w:t>6</w:t>
      </w:r>
      <w:r w:rsidR="00614394" w:rsidRPr="00614394">
        <w:rPr>
          <w:caps/>
          <w:szCs w:val="24"/>
        </w:rPr>
        <w:t>.</w:t>
      </w:r>
      <w:r w:rsidR="00614394" w:rsidRPr="00614394">
        <w:rPr>
          <w:caps/>
          <w:szCs w:val="24"/>
        </w:rPr>
        <w:tab/>
      </w:r>
      <w:r w:rsidR="00614394">
        <w:rPr>
          <w:caps/>
          <w:szCs w:val="24"/>
        </w:rPr>
        <w:t>Role</w:t>
      </w:r>
      <w:r w:rsidR="006535C5">
        <w:rPr>
          <w:caps/>
          <w:szCs w:val="24"/>
        </w:rPr>
        <w:t>s</w:t>
      </w:r>
      <w:r w:rsidR="00614394">
        <w:rPr>
          <w:caps/>
          <w:szCs w:val="24"/>
        </w:rPr>
        <w:t xml:space="preserve"> </w:t>
      </w:r>
      <w:r w:rsidR="00614394">
        <w:rPr>
          <w:szCs w:val="24"/>
        </w:rPr>
        <w:t>AND</w:t>
      </w:r>
      <w:r w:rsidR="00870A14" w:rsidRPr="00614394">
        <w:rPr>
          <w:caps/>
          <w:szCs w:val="24"/>
        </w:rPr>
        <w:t xml:space="preserve"> responsibilities</w:t>
      </w:r>
    </w:p>
    <w:p w:rsidR="00614394" w:rsidRPr="00614394" w:rsidRDefault="00614394" w:rsidP="00614394"/>
    <w:p w:rsidR="00870A14" w:rsidRPr="00ED07E1" w:rsidRDefault="00A17962" w:rsidP="009F73E4">
      <w:pPr>
        <w:pStyle w:val="BodyText"/>
        <w:spacing w:line="360" w:lineRule="auto"/>
      </w:pPr>
      <w:r>
        <w:rPr>
          <w:b/>
        </w:rPr>
        <w:t>6</w:t>
      </w:r>
      <w:r w:rsidR="00614394">
        <w:rPr>
          <w:b/>
        </w:rPr>
        <w:t>.1</w:t>
      </w:r>
      <w:r w:rsidR="00614394">
        <w:rPr>
          <w:b/>
        </w:rPr>
        <w:tab/>
        <w:t xml:space="preserve">Role of </w:t>
      </w:r>
      <w:r w:rsidR="002E34CA">
        <w:rPr>
          <w:b/>
        </w:rPr>
        <w:t>T</w:t>
      </w:r>
      <w:r w:rsidR="00614394">
        <w:rPr>
          <w:b/>
        </w:rPr>
        <w:t>he Ministry o</w:t>
      </w:r>
      <w:r w:rsidR="00870A14">
        <w:rPr>
          <w:b/>
        </w:rPr>
        <w:t xml:space="preserve">f Health </w:t>
      </w:r>
    </w:p>
    <w:p w:rsidR="00614394" w:rsidRDefault="00870A14" w:rsidP="00614394">
      <w:pPr>
        <w:pStyle w:val="BodyText"/>
        <w:spacing w:line="360" w:lineRule="auto"/>
      </w:pPr>
      <w:r>
        <w:t>The Ministry of Health shall be responsible for:</w:t>
      </w:r>
    </w:p>
    <w:p w:rsidR="006535C5" w:rsidRDefault="00A17962" w:rsidP="00A17962">
      <w:pPr>
        <w:pStyle w:val="BodyText"/>
        <w:spacing w:line="360" w:lineRule="auto"/>
        <w:ind w:left="360"/>
      </w:pPr>
      <w:r>
        <w:rPr>
          <w:szCs w:val="24"/>
        </w:rPr>
        <w:t xml:space="preserve">6.1.1  </w:t>
      </w:r>
      <w:r w:rsidR="00870A14">
        <w:rPr>
          <w:szCs w:val="24"/>
        </w:rPr>
        <w:t>Establish</w:t>
      </w:r>
      <w:r w:rsidR="001007D5">
        <w:rPr>
          <w:szCs w:val="24"/>
        </w:rPr>
        <w:t>ing</w:t>
      </w:r>
      <w:r w:rsidR="00870A14">
        <w:rPr>
          <w:szCs w:val="24"/>
        </w:rPr>
        <w:t xml:space="preserve"> the appropriate mechanisms to ensure collaboration with the Ministry of Education, the Ministry of Social Development </w:t>
      </w:r>
      <w:r w:rsidR="001007D5">
        <w:rPr>
          <w:szCs w:val="24"/>
        </w:rPr>
        <w:t xml:space="preserve">and other stakeholders </w:t>
      </w:r>
      <w:r w:rsidR="00870A14">
        <w:rPr>
          <w:szCs w:val="24"/>
        </w:rPr>
        <w:t>on all matters related to school health</w:t>
      </w:r>
      <w:r w:rsidR="00870A14">
        <w:t xml:space="preserve"> </w:t>
      </w:r>
    </w:p>
    <w:p w:rsidR="006535C5" w:rsidRDefault="00A17962" w:rsidP="00A17962">
      <w:pPr>
        <w:pStyle w:val="BodyText"/>
        <w:spacing w:line="360" w:lineRule="auto"/>
        <w:ind w:left="360"/>
      </w:pPr>
      <w:r>
        <w:t xml:space="preserve">6.1.2  </w:t>
      </w:r>
      <w:r w:rsidR="00870A14">
        <w:t>Inclu</w:t>
      </w:r>
      <w:r w:rsidR="001007D5">
        <w:t>ding</w:t>
      </w:r>
      <w:r w:rsidR="00870A14">
        <w:t xml:space="preserve"> the </w:t>
      </w:r>
      <w:smartTag w:uri="urn:schemas-microsoft-com:office:smarttags" w:element="place">
        <w:smartTag w:uri="urn:schemas-microsoft-com:office:smarttags" w:element="PlaceName">
          <w:r w:rsidR="001007D5">
            <w:t>Co-ordinated</w:t>
          </w:r>
        </w:smartTag>
        <w:r w:rsidR="001007D5">
          <w:t xml:space="preserve"> </w:t>
        </w:r>
        <w:smartTag w:uri="urn:schemas-microsoft-com:office:smarttags" w:element="PlaceType">
          <w:r w:rsidR="001007D5">
            <w:t>S</w:t>
          </w:r>
          <w:r w:rsidR="00870A14">
            <w:t>chool</w:t>
          </w:r>
        </w:smartTag>
      </w:smartTag>
      <w:r w:rsidR="001007D5">
        <w:t xml:space="preserve"> Health P</w:t>
      </w:r>
      <w:r w:rsidR="00870A14">
        <w:t>rogramme in the annual service agreement with the RHAs and allocati</w:t>
      </w:r>
      <w:r w:rsidR="001007D5">
        <w:t>ng</w:t>
      </w:r>
      <w:r w:rsidR="00870A14">
        <w:t xml:space="preserve"> resources to </w:t>
      </w:r>
      <w:r w:rsidR="001007D5">
        <w:t>support the implementation and maintenance of the programme</w:t>
      </w:r>
    </w:p>
    <w:p w:rsidR="006535C5" w:rsidRDefault="00A17962" w:rsidP="00A17962">
      <w:pPr>
        <w:pStyle w:val="BodyText"/>
        <w:spacing w:line="360" w:lineRule="auto"/>
        <w:ind w:left="360"/>
      </w:pPr>
      <w:r>
        <w:rPr>
          <w:szCs w:val="24"/>
        </w:rPr>
        <w:t xml:space="preserve">6.1.3  </w:t>
      </w:r>
      <w:r w:rsidR="00870A14">
        <w:rPr>
          <w:szCs w:val="24"/>
        </w:rPr>
        <w:t>Developing national guidelines, quality stand</w:t>
      </w:r>
      <w:r w:rsidR="002E34CA">
        <w:rPr>
          <w:szCs w:val="24"/>
        </w:rPr>
        <w:t>ards, and protocols in support o</w:t>
      </w:r>
      <w:r w:rsidR="00870A14">
        <w:rPr>
          <w:szCs w:val="24"/>
        </w:rPr>
        <w:t xml:space="preserve">f school health, and communicating same to the relevant stakeholders.   </w:t>
      </w:r>
    </w:p>
    <w:p w:rsidR="006535C5" w:rsidRDefault="00A17962" w:rsidP="00A17962">
      <w:pPr>
        <w:pStyle w:val="BodyText"/>
        <w:spacing w:line="360" w:lineRule="auto"/>
        <w:ind w:left="360"/>
      </w:pPr>
      <w:r>
        <w:rPr>
          <w:szCs w:val="24"/>
        </w:rPr>
        <w:t xml:space="preserve">6.1.4    </w:t>
      </w:r>
      <w:r w:rsidR="001007D5">
        <w:rPr>
          <w:szCs w:val="24"/>
        </w:rPr>
        <w:t>M</w:t>
      </w:r>
      <w:r w:rsidR="00870A14">
        <w:rPr>
          <w:szCs w:val="24"/>
        </w:rPr>
        <w:t>onitoring and evaluati</w:t>
      </w:r>
      <w:r w:rsidR="001007D5">
        <w:rPr>
          <w:szCs w:val="24"/>
        </w:rPr>
        <w:t>ng</w:t>
      </w:r>
      <w:r w:rsidR="00870A14">
        <w:rPr>
          <w:szCs w:val="24"/>
        </w:rPr>
        <w:t xml:space="preserve"> the </w:t>
      </w:r>
      <w:r w:rsidR="001007D5">
        <w:rPr>
          <w:szCs w:val="24"/>
        </w:rPr>
        <w:t xml:space="preserve">implementation of </w:t>
      </w:r>
      <w:r w:rsidR="002E34CA">
        <w:rPr>
          <w:szCs w:val="24"/>
        </w:rPr>
        <w:t>School Health P</w:t>
      </w:r>
      <w:r w:rsidR="00870A14">
        <w:rPr>
          <w:szCs w:val="24"/>
        </w:rPr>
        <w:t xml:space="preserve">olicy </w:t>
      </w:r>
      <w:r w:rsidR="001007D5">
        <w:rPr>
          <w:szCs w:val="24"/>
        </w:rPr>
        <w:t>directives</w:t>
      </w:r>
      <w:r w:rsidR="00870A14">
        <w:rPr>
          <w:szCs w:val="24"/>
        </w:rPr>
        <w:t>.</w:t>
      </w:r>
    </w:p>
    <w:p w:rsidR="006535C5" w:rsidRDefault="00A17962" w:rsidP="00A17962">
      <w:pPr>
        <w:pStyle w:val="BodyText"/>
        <w:spacing w:line="360" w:lineRule="auto"/>
        <w:ind w:left="360"/>
      </w:pPr>
      <w:r>
        <w:t xml:space="preserve">6.1.5  </w:t>
      </w:r>
      <w:r w:rsidR="001007D5">
        <w:t>Conducting</w:t>
      </w:r>
      <w:r w:rsidR="00870A14">
        <w:t xml:space="preserve"> training programmes in collaboration with the Regional Health Authorities</w:t>
      </w:r>
      <w:r w:rsidR="001007D5">
        <w:t>,</w:t>
      </w:r>
      <w:r w:rsidR="00A30E81">
        <w:t xml:space="preserve"> related to school health</w:t>
      </w:r>
    </w:p>
    <w:p w:rsidR="00ED408B" w:rsidRDefault="00A17962" w:rsidP="00A17962">
      <w:pPr>
        <w:pStyle w:val="BodyText"/>
        <w:numPr>
          <w:ilvl w:val="2"/>
          <w:numId w:val="18"/>
        </w:numPr>
        <w:spacing w:line="360" w:lineRule="auto"/>
      </w:pPr>
      <w:r>
        <w:t xml:space="preserve"> </w:t>
      </w:r>
      <w:r w:rsidR="00ED408B">
        <w:t xml:space="preserve">Strengthening the Child Guidance Clinic and Child Psychiatry Services </w:t>
      </w:r>
    </w:p>
    <w:p w:rsidR="006535C5" w:rsidRDefault="00A17962" w:rsidP="00A17962">
      <w:pPr>
        <w:pStyle w:val="BodyText"/>
        <w:spacing w:line="360" w:lineRule="auto"/>
        <w:ind w:left="360"/>
      </w:pPr>
      <w:r>
        <w:rPr>
          <w:szCs w:val="24"/>
        </w:rPr>
        <w:t xml:space="preserve">6.1.7     </w:t>
      </w:r>
      <w:r w:rsidR="001007D5">
        <w:rPr>
          <w:szCs w:val="24"/>
        </w:rPr>
        <w:t>D</w:t>
      </w:r>
      <w:r w:rsidR="00870A14">
        <w:rPr>
          <w:szCs w:val="24"/>
        </w:rPr>
        <w:t>evelop</w:t>
      </w:r>
      <w:r w:rsidR="002E34CA">
        <w:rPr>
          <w:szCs w:val="24"/>
        </w:rPr>
        <w:t xml:space="preserve">ing the </w:t>
      </w:r>
      <w:r w:rsidR="001007D5">
        <w:rPr>
          <w:szCs w:val="24"/>
        </w:rPr>
        <w:t>Plan of A</w:t>
      </w:r>
      <w:r w:rsidR="00870A14">
        <w:rPr>
          <w:szCs w:val="24"/>
        </w:rPr>
        <w:t xml:space="preserve">ction for </w:t>
      </w:r>
      <w:smartTag w:uri="urn:schemas-microsoft-com:office:smarttags" w:element="place">
        <w:smartTag w:uri="urn:schemas-microsoft-com:office:smarttags" w:element="PlaceName">
          <w:r w:rsidR="006B4C83">
            <w:rPr>
              <w:szCs w:val="24"/>
            </w:rPr>
            <w:t>National</w:t>
          </w:r>
        </w:smartTag>
        <w:r w:rsidR="006B4C83">
          <w:rPr>
            <w:szCs w:val="24"/>
          </w:rPr>
          <w:t xml:space="preserve"> </w:t>
        </w:r>
        <w:smartTag w:uri="urn:schemas-microsoft-com:office:smarttags" w:element="PlaceType">
          <w:r w:rsidR="006B4C83">
            <w:rPr>
              <w:szCs w:val="24"/>
            </w:rPr>
            <w:t>School</w:t>
          </w:r>
        </w:smartTag>
      </w:smartTag>
      <w:r w:rsidR="006B4C83">
        <w:rPr>
          <w:szCs w:val="24"/>
        </w:rPr>
        <w:t xml:space="preserve"> H</w:t>
      </w:r>
      <w:r w:rsidR="00870A14">
        <w:rPr>
          <w:szCs w:val="24"/>
        </w:rPr>
        <w:t>ealth</w:t>
      </w:r>
      <w:r w:rsidR="006B4C83">
        <w:rPr>
          <w:szCs w:val="24"/>
        </w:rPr>
        <w:t xml:space="preserve"> Policy</w:t>
      </w:r>
    </w:p>
    <w:p w:rsidR="006535C5" w:rsidRDefault="00A17962" w:rsidP="00A17962">
      <w:pPr>
        <w:pStyle w:val="BodyText"/>
        <w:spacing w:line="360" w:lineRule="auto"/>
        <w:ind w:left="360"/>
      </w:pPr>
      <w:r>
        <w:lastRenderedPageBreak/>
        <w:t xml:space="preserve">6.1.8    </w:t>
      </w:r>
      <w:r w:rsidR="00870A14">
        <w:t xml:space="preserve">Conducting and supporting research on school health </w:t>
      </w:r>
    </w:p>
    <w:p w:rsidR="006535C5" w:rsidRDefault="00A17962" w:rsidP="00A17962">
      <w:pPr>
        <w:pStyle w:val="BodyText"/>
        <w:spacing w:line="360" w:lineRule="auto"/>
        <w:ind w:left="360"/>
      </w:pPr>
      <w:r>
        <w:t xml:space="preserve">6.1.9   </w:t>
      </w:r>
      <w:r w:rsidR="00870A14">
        <w:t>Appoint</w:t>
      </w:r>
      <w:r w:rsidR="006B4C83">
        <w:t>ing</w:t>
      </w:r>
      <w:r w:rsidR="00870A14">
        <w:t xml:space="preserve"> a National Coordinator </w:t>
      </w:r>
      <w:r w:rsidR="006B4C83">
        <w:t xml:space="preserve">or Focal Point </w:t>
      </w:r>
      <w:r w:rsidR="00870A14">
        <w:t xml:space="preserve">for School Health to </w:t>
      </w:r>
      <w:r w:rsidR="006B4C83">
        <w:t>monitor and evaluate the operationalization of the National S</w:t>
      </w:r>
      <w:r w:rsidR="00870A14">
        <w:t>chool</w:t>
      </w:r>
      <w:r w:rsidR="006B4C83">
        <w:t xml:space="preserve"> Health P</w:t>
      </w:r>
      <w:r w:rsidR="00870A14">
        <w:t>rogramme</w:t>
      </w:r>
    </w:p>
    <w:p w:rsidR="006535C5" w:rsidRDefault="00A17962" w:rsidP="00A17962">
      <w:pPr>
        <w:pStyle w:val="BodyText"/>
        <w:spacing w:line="360" w:lineRule="auto"/>
        <w:ind w:left="360"/>
      </w:pPr>
      <w:r>
        <w:rPr>
          <w:szCs w:val="24"/>
        </w:rPr>
        <w:t xml:space="preserve">6.1.10  </w:t>
      </w:r>
      <w:r w:rsidR="00870A14">
        <w:rPr>
          <w:szCs w:val="24"/>
        </w:rPr>
        <w:t>Developing and maintaining a comprehensive information system regarding school health and the health of school</w:t>
      </w:r>
      <w:r w:rsidR="002E34CA">
        <w:rPr>
          <w:szCs w:val="24"/>
        </w:rPr>
        <w:t>-</w:t>
      </w:r>
      <w:r w:rsidR="00870A14">
        <w:rPr>
          <w:szCs w:val="24"/>
        </w:rPr>
        <w:t>age</w:t>
      </w:r>
      <w:r w:rsidR="002E34CA">
        <w:rPr>
          <w:szCs w:val="24"/>
        </w:rPr>
        <w:t>d</w:t>
      </w:r>
      <w:r w:rsidR="00870A14">
        <w:rPr>
          <w:szCs w:val="24"/>
        </w:rPr>
        <w:t xml:space="preserve"> children</w:t>
      </w:r>
      <w:r w:rsidR="006B4C83">
        <w:rPr>
          <w:szCs w:val="24"/>
        </w:rPr>
        <w:t>,</w:t>
      </w:r>
      <w:r w:rsidR="00870A14">
        <w:rPr>
          <w:szCs w:val="24"/>
        </w:rPr>
        <w:t xml:space="preserve"> as well as a mechanism for the shar</w:t>
      </w:r>
      <w:r w:rsidR="002E34CA">
        <w:rPr>
          <w:szCs w:val="24"/>
        </w:rPr>
        <w:t>ing of information with authoriz</w:t>
      </w:r>
      <w:r w:rsidR="00870A14">
        <w:rPr>
          <w:szCs w:val="24"/>
        </w:rPr>
        <w:t>ed persons, respecting the child’s right to confidentiality</w:t>
      </w:r>
    </w:p>
    <w:p w:rsidR="00870A14" w:rsidRPr="00614394" w:rsidRDefault="00A17962" w:rsidP="00A17962">
      <w:pPr>
        <w:pStyle w:val="BodyText"/>
        <w:spacing w:line="360" w:lineRule="auto"/>
        <w:ind w:left="360"/>
      </w:pPr>
      <w:r>
        <w:t xml:space="preserve">6.1.11  </w:t>
      </w:r>
      <w:r w:rsidR="00E500CB">
        <w:t>D</w:t>
      </w:r>
      <w:r w:rsidR="00870A14">
        <w:t>evelop</w:t>
      </w:r>
      <w:r w:rsidR="002E34CA">
        <w:t xml:space="preserve">ing </w:t>
      </w:r>
      <w:r w:rsidR="00870A14">
        <w:t xml:space="preserve">social marketing </w:t>
      </w:r>
      <w:r w:rsidR="006B4C83">
        <w:t xml:space="preserve">and communications </w:t>
      </w:r>
      <w:r w:rsidR="00870A14">
        <w:t xml:space="preserve">strategies to create awareness for the </w:t>
      </w:r>
      <w:smartTag w:uri="urn:schemas-microsoft-com:office:smarttags" w:element="place">
        <w:smartTag w:uri="urn:schemas-microsoft-com:office:smarttags" w:element="PlaceName">
          <w:r w:rsidR="006B4C83">
            <w:t>Co-ordinated</w:t>
          </w:r>
        </w:smartTag>
        <w:r w:rsidR="006B4C83">
          <w:t xml:space="preserve"> </w:t>
        </w:r>
        <w:smartTag w:uri="urn:schemas-microsoft-com:office:smarttags" w:element="PlaceType">
          <w:r w:rsidR="006B4C83">
            <w:t>S</w:t>
          </w:r>
          <w:r w:rsidR="00870A14">
            <w:t>chool</w:t>
          </w:r>
        </w:smartTag>
      </w:smartTag>
      <w:r w:rsidR="006B4C83">
        <w:t xml:space="preserve"> H</w:t>
      </w:r>
      <w:r w:rsidR="00870A14">
        <w:t>ealth</w:t>
      </w:r>
      <w:r w:rsidR="006B4C83">
        <w:t xml:space="preserve"> Programme</w:t>
      </w:r>
    </w:p>
    <w:p w:rsidR="006B4C83" w:rsidRDefault="006B4C83" w:rsidP="009F73E4">
      <w:pPr>
        <w:jc w:val="both"/>
      </w:pPr>
    </w:p>
    <w:p w:rsidR="009F6E2C" w:rsidRDefault="009F6E2C" w:rsidP="009F73E4">
      <w:pPr>
        <w:jc w:val="both"/>
      </w:pPr>
    </w:p>
    <w:p w:rsidR="00870A14" w:rsidRDefault="00A17962" w:rsidP="009F73E4">
      <w:pPr>
        <w:pStyle w:val="Heading1"/>
        <w:numPr>
          <w:ilvl w:val="0"/>
          <w:numId w:val="0"/>
        </w:numPr>
        <w:spacing w:line="360" w:lineRule="auto"/>
        <w:rPr>
          <w:caps/>
          <w:szCs w:val="24"/>
        </w:rPr>
      </w:pPr>
      <w:r>
        <w:rPr>
          <w:szCs w:val="24"/>
        </w:rPr>
        <w:t>6</w:t>
      </w:r>
      <w:r w:rsidR="006535C5">
        <w:rPr>
          <w:szCs w:val="24"/>
        </w:rPr>
        <w:t>.2</w:t>
      </w:r>
      <w:r w:rsidR="006535C5">
        <w:rPr>
          <w:szCs w:val="24"/>
        </w:rPr>
        <w:tab/>
      </w:r>
      <w:r w:rsidR="002E34CA">
        <w:rPr>
          <w:szCs w:val="24"/>
        </w:rPr>
        <w:t>Role of The Ministry o</w:t>
      </w:r>
      <w:r w:rsidR="00870A14">
        <w:rPr>
          <w:szCs w:val="24"/>
        </w:rPr>
        <w:t>f Education</w:t>
      </w:r>
    </w:p>
    <w:p w:rsidR="002E34CA" w:rsidRDefault="00870A14" w:rsidP="002E34CA">
      <w:pPr>
        <w:pStyle w:val="BodyText"/>
        <w:spacing w:line="360" w:lineRule="auto"/>
        <w:rPr>
          <w:szCs w:val="24"/>
        </w:rPr>
      </w:pPr>
      <w:r>
        <w:rPr>
          <w:szCs w:val="24"/>
        </w:rPr>
        <w:t xml:space="preserve">The Ministry of Education shall be responsible for: </w:t>
      </w:r>
    </w:p>
    <w:p w:rsidR="002E34CA" w:rsidRPr="002E34CA" w:rsidRDefault="00A17962" w:rsidP="00A17962">
      <w:pPr>
        <w:pStyle w:val="BodyText"/>
        <w:ind w:left="360"/>
        <w:rPr>
          <w:szCs w:val="24"/>
        </w:rPr>
      </w:pPr>
      <w:r>
        <w:t xml:space="preserve">6.2.1  </w:t>
      </w:r>
      <w:r w:rsidR="00870A14">
        <w:t>Provi</w:t>
      </w:r>
      <w:r w:rsidR="006B4C83">
        <w:t>ding</w:t>
      </w:r>
      <w:r w:rsidR="00870A14">
        <w:t xml:space="preserve"> appropriate </w:t>
      </w:r>
      <w:r w:rsidR="006B4C83">
        <w:t>setting</w:t>
      </w:r>
      <w:r w:rsidR="00870A14">
        <w:t>s for the implementation of school heal</w:t>
      </w:r>
      <w:r w:rsidR="00A30E81">
        <w:t>th services in their facilities</w:t>
      </w:r>
      <w:r w:rsidR="00870A14">
        <w:t xml:space="preserve"> </w:t>
      </w:r>
    </w:p>
    <w:p w:rsidR="002E34CA" w:rsidRDefault="002E34CA" w:rsidP="002E34CA">
      <w:pPr>
        <w:pStyle w:val="BodyText"/>
        <w:ind w:left="360"/>
        <w:rPr>
          <w:szCs w:val="24"/>
        </w:rPr>
      </w:pPr>
    </w:p>
    <w:p w:rsidR="006535C5" w:rsidRDefault="00A17962" w:rsidP="00A17962">
      <w:pPr>
        <w:pStyle w:val="BodyText"/>
        <w:ind w:left="360"/>
        <w:rPr>
          <w:szCs w:val="24"/>
        </w:rPr>
      </w:pPr>
      <w:r>
        <w:rPr>
          <w:szCs w:val="24"/>
        </w:rPr>
        <w:t xml:space="preserve">6.2.2   </w:t>
      </w:r>
      <w:r w:rsidR="00870A14">
        <w:rPr>
          <w:szCs w:val="24"/>
        </w:rPr>
        <w:t>Affording access to health personnel to conduct school health services</w:t>
      </w:r>
    </w:p>
    <w:p w:rsidR="006535C5" w:rsidRDefault="006535C5" w:rsidP="006535C5">
      <w:pPr>
        <w:pStyle w:val="BodyText"/>
        <w:rPr>
          <w:szCs w:val="24"/>
        </w:rPr>
      </w:pPr>
    </w:p>
    <w:p w:rsidR="001F1096" w:rsidRDefault="00A17962" w:rsidP="00A17962">
      <w:pPr>
        <w:pStyle w:val="BodyText"/>
        <w:ind w:left="360"/>
        <w:rPr>
          <w:szCs w:val="24"/>
        </w:rPr>
      </w:pPr>
      <w:r>
        <w:rPr>
          <w:szCs w:val="24"/>
        </w:rPr>
        <w:t xml:space="preserve">6.2.3   </w:t>
      </w:r>
      <w:r w:rsidR="00870A14">
        <w:rPr>
          <w:szCs w:val="24"/>
        </w:rPr>
        <w:t>Provi</w:t>
      </w:r>
      <w:r w:rsidR="006B4C83">
        <w:rPr>
          <w:szCs w:val="24"/>
        </w:rPr>
        <w:t>ding</w:t>
      </w:r>
      <w:r w:rsidR="00870A14">
        <w:rPr>
          <w:szCs w:val="24"/>
        </w:rPr>
        <w:t xml:space="preserve"> </w:t>
      </w:r>
      <w:r w:rsidR="006B4C83">
        <w:rPr>
          <w:szCs w:val="24"/>
        </w:rPr>
        <w:t xml:space="preserve">safe, </w:t>
      </w:r>
      <w:r w:rsidR="00870A14">
        <w:rPr>
          <w:szCs w:val="24"/>
        </w:rPr>
        <w:t>nutritious meals to students within school settings</w:t>
      </w:r>
    </w:p>
    <w:p w:rsidR="001F1096" w:rsidRDefault="001F1096" w:rsidP="001F1096">
      <w:pPr>
        <w:pStyle w:val="BodyText"/>
        <w:rPr>
          <w:szCs w:val="24"/>
        </w:rPr>
      </w:pPr>
    </w:p>
    <w:p w:rsidR="001F1096" w:rsidRDefault="00A17962" w:rsidP="00A17962">
      <w:pPr>
        <w:pStyle w:val="BodyText"/>
        <w:ind w:left="360"/>
        <w:rPr>
          <w:szCs w:val="24"/>
        </w:rPr>
      </w:pPr>
      <w:r>
        <w:rPr>
          <w:szCs w:val="24"/>
        </w:rPr>
        <w:t xml:space="preserve">6.2.4   </w:t>
      </w:r>
      <w:r w:rsidR="00870A14">
        <w:rPr>
          <w:szCs w:val="24"/>
        </w:rPr>
        <w:t>Develop</w:t>
      </w:r>
      <w:r w:rsidR="006B4C83">
        <w:rPr>
          <w:szCs w:val="24"/>
        </w:rPr>
        <w:t>ing</w:t>
      </w:r>
      <w:r w:rsidR="00870A14">
        <w:rPr>
          <w:szCs w:val="24"/>
        </w:rPr>
        <w:t xml:space="preserve"> curricula and provi</w:t>
      </w:r>
      <w:r w:rsidR="006B4C83">
        <w:rPr>
          <w:szCs w:val="24"/>
        </w:rPr>
        <w:t>ding</w:t>
      </w:r>
      <w:r w:rsidR="002E34CA">
        <w:rPr>
          <w:szCs w:val="24"/>
        </w:rPr>
        <w:t xml:space="preserve"> extra-curricula activities </w:t>
      </w:r>
      <w:r w:rsidR="00870A14">
        <w:rPr>
          <w:szCs w:val="24"/>
        </w:rPr>
        <w:t>to promote the health and</w:t>
      </w:r>
      <w:r w:rsidR="008D5901">
        <w:rPr>
          <w:szCs w:val="24"/>
        </w:rPr>
        <w:t xml:space="preserve"> development of school children</w:t>
      </w:r>
    </w:p>
    <w:p w:rsidR="001F1096" w:rsidRDefault="001F1096" w:rsidP="001F1096">
      <w:pPr>
        <w:pStyle w:val="BodyText"/>
        <w:rPr>
          <w:szCs w:val="24"/>
        </w:rPr>
      </w:pPr>
    </w:p>
    <w:p w:rsidR="001F1096" w:rsidRDefault="00A17962" w:rsidP="00A17962">
      <w:pPr>
        <w:pStyle w:val="BodyText"/>
        <w:ind w:left="360"/>
        <w:rPr>
          <w:szCs w:val="24"/>
        </w:rPr>
      </w:pPr>
      <w:r>
        <w:rPr>
          <w:szCs w:val="24"/>
        </w:rPr>
        <w:t xml:space="preserve">6.2.5   </w:t>
      </w:r>
      <w:r w:rsidR="00870A14">
        <w:rPr>
          <w:szCs w:val="24"/>
        </w:rPr>
        <w:t>Provi</w:t>
      </w:r>
      <w:r w:rsidR="006B4C83">
        <w:rPr>
          <w:szCs w:val="24"/>
        </w:rPr>
        <w:t>ding</w:t>
      </w:r>
      <w:r w:rsidR="008D5901">
        <w:rPr>
          <w:szCs w:val="24"/>
        </w:rPr>
        <w:t xml:space="preserve"> psycho</w:t>
      </w:r>
      <w:r w:rsidR="00870A14">
        <w:rPr>
          <w:szCs w:val="24"/>
        </w:rPr>
        <w:t xml:space="preserve">social support services for all students </w:t>
      </w:r>
    </w:p>
    <w:p w:rsidR="001F1096" w:rsidRDefault="001F1096" w:rsidP="001F1096">
      <w:pPr>
        <w:pStyle w:val="BodyText"/>
        <w:rPr>
          <w:szCs w:val="24"/>
        </w:rPr>
      </w:pPr>
    </w:p>
    <w:p w:rsidR="001F1096" w:rsidRDefault="00A17962" w:rsidP="00A17962">
      <w:pPr>
        <w:pStyle w:val="BodyText"/>
        <w:ind w:left="360"/>
        <w:rPr>
          <w:szCs w:val="24"/>
        </w:rPr>
      </w:pPr>
      <w:r>
        <w:rPr>
          <w:szCs w:val="24"/>
        </w:rPr>
        <w:t xml:space="preserve">6.2.6   </w:t>
      </w:r>
      <w:r w:rsidR="00870A14">
        <w:rPr>
          <w:szCs w:val="24"/>
        </w:rPr>
        <w:t xml:space="preserve">Partnering with the Ministry of Health </w:t>
      </w:r>
      <w:r w:rsidR="006B4C83">
        <w:rPr>
          <w:szCs w:val="24"/>
        </w:rPr>
        <w:t xml:space="preserve">and other key stakeholders </w:t>
      </w:r>
      <w:r w:rsidR="00870A14">
        <w:rPr>
          <w:szCs w:val="24"/>
        </w:rPr>
        <w:t>to develop and implement training programmes on school health, health education and health promotion for teachers, through pre-</w:t>
      </w:r>
      <w:r w:rsidR="00A30E81">
        <w:rPr>
          <w:szCs w:val="24"/>
        </w:rPr>
        <w:t>service and in-service training</w:t>
      </w:r>
    </w:p>
    <w:p w:rsidR="001F1096" w:rsidRDefault="001F1096" w:rsidP="001F1096">
      <w:pPr>
        <w:pStyle w:val="BodyText"/>
      </w:pPr>
    </w:p>
    <w:p w:rsidR="001F1096" w:rsidRDefault="00A17962" w:rsidP="00A17962">
      <w:pPr>
        <w:pStyle w:val="BodyText"/>
        <w:ind w:left="360"/>
        <w:rPr>
          <w:szCs w:val="24"/>
        </w:rPr>
      </w:pPr>
      <w:r>
        <w:t xml:space="preserve">6.2.7   </w:t>
      </w:r>
      <w:r w:rsidR="006B4C83">
        <w:t>C</w:t>
      </w:r>
      <w:r w:rsidR="00870A14">
        <w:t>reatin</w:t>
      </w:r>
      <w:r w:rsidR="006B4C83">
        <w:t>g</w:t>
      </w:r>
      <w:r w:rsidR="00870A14">
        <w:t xml:space="preserve"> and maint</w:t>
      </w:r>
      <w:r w:rsidR="006B4C83">
        <w:t>aining</w:t>
      </w:r>
      <w:r w:rsidR="00870A14">
        <w:t xml:space="preserve"> the necessary infrastructure, and supportive environment  that promote health of children and staff  in the schools</w:t>
      </w:r>
      <w:r w:rsidR="00E04A19">
        <w:t>, in accordance with th</w:t>
      </w:r>
      <w:r w:rsidR="008D5901">
        <w:t>e Public Health Act and the OSH</w:t>
      </w:r>
      <w:r w:rsidR="00E04A19">
        <w:t xml:space="preserve"> Act</w:t>
      </w:r>
      <w:r w:rsidR="00870A14">
        <w:t xml:space="preserve"> </w:t>
      </w:r>
    </w:p>
    <w:p w:rsidR="001F1096" w:rsidRDefault="001F1096" w:rsidP="001F1096">
      <w:pPr>
        <w:pStyle w:val="BodyText"/>
      </w:pPr>
    </w:p>
    <w:p w:rsidR="001F1096" w:rsidRDefault="00A17962" w:rsidP="00A17962">
      <w:pPr>
        <w:pStyle w:val="BodyText"/>
        <w:ind w:left="360"/>
        <w:rPr>
          <w:szCs w:val="24"/>
        </w:rPr>
      </w:pPr>
      <w:r>
        <w:t xml:space="preserve">6.2.8  </w:t>
      </w:r>
      <w:r w:rsidR="00552907" w:rsidRPr="00552907">
        <w:t xml:space="preserve">Developing a generic disaster preparedness plan for schools in </w:t>
      </w:r>
      <w:r w:rsidR="008D5901">
        <w:t>collaboration with the ODPM</w:t>
      </w:r>
      <w:r w:rsidR="00552907" w:rsidRPr="00552907">
        <w:t xml:space="preserve"> and key stakeholders which shall address issu</w:t>
      </w:r>
      <w:r w:rsidR="002E34CA">
        <w:t>es inter</w:t>
      </w:r>
      <w:r w:rsidR="00200C31">
        <w:t xml:space="preserve"> alia, fires, mass casua</w:t>
      </w:r>
      <w:r w:rsidR="00200C31" w:rsidRPr="00552907">
        <w:t>lties</w:t>
      </w:r>
      <w:r w:rsidR="00552907" w:rsidRPr="00552907">
        <w:t xml:space="preserve">, earthquakes and hurricanes and training/drills for the school community  in its implementation  </w:t>
      </w:r>
    </w:p>
    <w:p w:rsidR="001F1096" w:rsidRDefault="001F1096" w:rsidP="001F1096">
      <w:pPr>
        <w:pStyle w:val="BodyText"/>
      </w:pPr>
    </w:p>
    <w:p w:rsidR="001F1096" w:rsidRDefault="00A17962" w:rsidP="00A17962">
      <w:pPr>
        <w:pStyle w:val="BodyText"/>
        <w:ind w:left="360"/>
        <w:rPr>
          <w:szCs w:val="24"/>
        </w:rPr>
      </w:pPr>
      <w:r>
        <w:t xml:space="preserve">6.2.9  </w:t>
      </w:r>
      <w:r w:rsidR="008D5901">
        <w:t xml:space="preserve">Implementing of </w:t>
      </w:r>
      <w:r w:rsidR="00870A14">
        <w:t xml:space="preserve">social marketing strategies targeting education-related stakeholders such as the </w:t>
      </w:r>
      <w:r w:rsidR="00E04A19">
        <w:t>Trade Union, School Boards and the Parent-Teacher</w:t>
      </w:r>
      <w:r w:rsidR="00870A14">
        <w:t xml:space="preserve"> Association</w:t>
      </w:r>
      <w:r w:rsidR="00E04A19">
        <w:t>s</w:t>
      </w:r>
      <w:r w:rsidR="002E34CA">
        <w:t xml:space="preserve">, in support of </w:t>
      </w:r>
      <w:r w:rsidR="00A30E81">
        <w:t>school health</w:t>
      </w:r>
    </w:p>
    <w:p w:rsidR="001F1096" w:rsidRDefault="001F1096" w:rsidP="001F1096">
      <w:pPr>
        <w:pStyle w:val="BodyText"/>
      </w:pPr>
    </w:p>
    <w:p w:rsidR="001F1096" w:rsidRDefault="00A17962" w:rsidP="00A17962">
      <w:pPr>
        <w:pStyle w:val="BodyText"/>
        <w:ind w:left="360"/>
        <w:rPr>
          <w:szCs w:val="24"/>
        </w:rPr>
      </w:pPr>
      <w:r>
        <w:t xml:space="preserve">6.2.10  </w:t>
      </w:r>
      <w:r w:rsidR="00E500CB">
        <w:t>C</w:t>
      </w:r>
      <w:r w:rsidR="00870A14">
        <w:t>o-ordinating and communicatin</w:t>
      </w:r>
      <w:r w:rsidR="00E04A19">
        <w:t>g</w:t>
      </w:r>
      <w:r w:rsidR="00870A14">
        <w:t xml:space="preserve"> with parents and students to ensure their </w:t>
      </w:r>
      <w:r w:rsidR="00870A14">
        <w:lastRenderedPageBreak/>
        <w:t>participation in and support f</w:t>
      </w:r>
      <w:r w:rsidR="00A30E81">
        <w:t>or the programme</w:t>
      </w:r>
    </w:p>
    <w:p w:rsidR="001F1096" w:rsidRDefault="001F1096" w:rsidP="001F1096">
      <w:pPr>
        <w:pStyle w:val="BodyText"/>
      </w:pPr>
    </w:p>
    <w:p w:rsidR="00E04A19" w:rsidRDefault="00A17962" w:rsidP="00A17962">
      <w:pPr>
        <w:pStyle w:val="BodyText"/>
        <w:ind w:left="360"/>
        <w:rPr>
          <w:szCs w:val="24"/>
        </w:rPr>
      </w:pPr>
      <w:r>
        <w:t xml:space="preserve">6.2.11    </w:t>
      </w:r>
      <w:r w:rsidR="00E500CB">
        <w:t>C</w:t>
      </w:r>
      <w:r w:rsidR="00E04A19">
        <w:t>onducting and support</w:t>
      </w:r>
      <w:r w:rsidR="00FE69CF">
        <w:t>ing</w:t>
      </w:r>
      <w:r w:rsidR="00E04A19">
        <w:t xml:space="preserve"> research</w:t>
      </w:r>
    </w:p>
    <w:p w:rsidR="002E1AF8" w:rsidRDefault="002E1AF8" w:rsidP="002E1AF8">
      <w:pPr>
        <w:pStyle w:val="Heading1"/>
        <w:numPr>
          <w:ilvl w:val="0"/>
          <w:numId w:val="0"/>
        </w:numPr>
        <w:rPr>
          <w:b w:val="0"/>
          <w:snapToGrid/>
          <w:szCs w:val="24"/>
        </w:rPr>
      </w:pPr>
    </w:p>
    <w:p w:rsidR="001F1096" w:rsidRDefault="001F1096" w:rsidP="001F1096">
      <w:pPr>
        <w:pStyle w:val="Heading1"/>
        <w:numPr>
          <w:ilvl w:val="0"/>
          <w:numId w:val="0"/>
        </w:numPr>
        <w:rPr>
          <w:b w:val="0"/>
          <w:snapToGrid/>
          <w:szCs w:val="24"/>
        </w:rPr>
      </w:pPr>
    </w:p>
    <w:p w:rsidR="00870A14" w:rsidRPr="001F1096" w:rsidRDefault="001C4835" w:rsidP="001C4835">
      <w:pPr>
        <w:pStyle w:val="Heading1"/>
        <w:numPr>
          <w:ilvl w:val="0"/>
          <w:numId w:val="0"/>
        </w:numPr>
        <w:rPr>
          <w:b w:val="0"/>
          <w:snapToGrid/>
          <w:szCs w:val="24"/>
        </w:rPr>
      </w:pPr>
      <w:r>
        <w:rPr>
          <w:szCs w:val="24"/>
        </w:rPr>
        <w:t xml:space="preserve">6.3    </w:t>
      </w:r>
      <w:r w:rsidR="00200C31">
        <w:rPr>
          <w:szCs w:val="24"/>
        </w:rPr>
        <w:t>Role o</w:t>
      </w:r>
      <w:r w:rsidR="00870A14">
        <w:rPr>
          <w:szCs w:val="24"/>
        </w:rPr>
        <w:t>f The Regional Health Authorities</w:t>
      </w:r>
      <w:r w:rsidR="00200C31">
        <w:rPr>
          <w:szCs w:val="24"/>
        </w:rPr>
        <w:t xml:space="preserve"> and T</w:t>
      </w:r>
      <w:r w:rsidR="006B4C83">
        <w:rPr>
          <w:szCs w:val="24"/>
        </w:rPr>
        <w:t xml:space="preserve">he </w:t>
      </w:r>
      <w:smartTag w:uri="urn:schemas-microsoft-com:office:smarttags" w:element="place">
        <w:r w:rsidR="006B4C83">
          <w:rPr>
            <w:szCs w:val="24"/>
          </w:rPr>
          <w:t>Tobago</w:t>
        </w:r>
      </w:smartTag>
      <w:r w:rsidR="006B4C83">
        <w:rPr>
          <w:szCs w:val="24"/>
        </w:rPr>
        <w:t xml:space="preserve"> House of Assembly</w:t>
      </w:r>
    </w:p>
    <w:p w:rsidR="00200C31" w:rsidRPr="00200C31" w:rsidRDefault="00200C31" w:rsidP="00200C31"/>
    <w:p w:rsidR="00200C31" w:rsidRDefault="00A30E81" w:rsidP="00200C31">
      <w:pPr>
        <w:pStyle w:val="BodyText"/>
      </w:pPr>
      <w:r>
        <w:t xml:space="preserve">The Regional Health Authorities </w:t>
      </w:r>
      <w:r w:rsidR="00870A14">
        <w:t>shall be responsible for:</w:t>
      </w:r>
    </w:p>
    <w:p w:rsidR="002E1AF8" w:rsidRDefault="002E1AF8" w:rsidP="00200C31">
      <w:pPr>
        <w:pStyle w:val="BodyText"/>
      </w:pPr>
    </w:p>
    <w:p w:rsidR="00870A14" w:rsidRDefault="001C4835" w:rsidP="001C4835">
      <w:pPr>
        <w:pStyle w:val="BodyText"/>
        <w:ind w:left="360"/>
      </w:pPr>
      <w:r>
        <w:t xml:space="preserve">6.3.1  </w:t>
      </w:r>
      <w:r w:rsidR="00E04A19">
        <w:t>Implementing</w:t>
      </w:r>
      <w:r w:rsidR="00870A14">
        <w:t xml:space="preserve"> of </w:t>
      </w:r>
      <w:r w:rsidR="00E04A19">
        <w:t xml:space="preserve">the </w:t>
      </w:r>
      <w:smartTag w:uri="urn:schemas-microsoft-com:office:smarttags" w:element="place">
        <w:smartTag w:uri="urn:schemas-microsoft-com:office:smarttags" w:element="PlaceName">
          <w:r w:rsidR="00E04A19">
            <w:t>Co-ordinated</w:t>
          </w:r>
        </w:smartTag>
        <w:r w:rsidR="00E04A19">
          <w:t xml:space="preserve"> </w:t>
        </w:r>
        <w:smartTag w:uri="urn:schemas-microsoft-com:office:smarttags" w:element="PlaceType">
          <w:r w:rsidR="00E04A19">
            <w:t>S</w:t>
          </w:r>
          <w:r w:rsidR="00870A14">
            <w:t>chool</w:t>
          </w:r>
        </w:smartTag>
      </w:smartTag>
      <w:r w:rsidR="00E04A19">
        <w:t xml:space="preserve"> Health P</w:t>
      </w:r>
      <w:r w:rsidR="00870A14">
        <w:t>rogramme</w:t>
      </w:r>
      <w:r w:rsidR="00E04A19">
        <w:t>,</w:t>
      </w:r>
      <w:r w:rsidR="00870A14">
        <w:t xml:space="preserve"> in collaboration with the </w:t>
      </w:r>
      <w:r w:rsidR="00456AA9">
        <w:t xml:space="preserve">Ministry of Education </w:t>
      </w:r>
    </w:p>
    <w:p w:rsidR="00200C31" w:rsidRDefault="00200C31" w:rsidP="00200C31">
      <w:pPr>
        <w:pStyle w:val="BodyText"/>
        <w:ind w:left="360"/>
      </w:pPr>
    </w:p>
    <w:p w:rsidR="001F1096" w:rsidRDefault="001C4835" w:rsidP="001C4835">
      <w:pPr>
        <w:pStyle w:val="BodyText"/>
        <w:ind w:left="360"/>
        <w:rPr>
          <w:szCs w:val="24"/>
        </w:rPr>
      </w:pPr>
      <w:r>
        <w:t xml:space="preserve">6.3.2  </w:t>
      </w:r>
      <w:r w:rsidR="006B4C83">
        <w:t xml:space="preserve">A similar structure for school health shall be created </w:t>
      </w:r>
      <w:r w:rsidR="00A30E81">
        <w:t>in the Tobago House of Assembly</w:t>
      </w:r>
    </w:p>
    <w:p w:rsidR="001F1096" w:rsidRDefault="001F1096" w:rsidP="001F1096">
      <w:pPr>
        <w:pStyle w:val="BodyText"/>
      </w:pPr>
    </w:p>
    <w:p w:rsidR="001F1096" w:rsidRDefault="001C4835" w:rsidP="001C4835">
      <w:pPr>
        <w:pStyle w:val="BodyText"/>
        <w:ind w:left="360"/>
        <w:rPr>
          <w:szCs w:val="24"/>
        </w:rPr>
      </w:pPr>
      <w:r>
        <w:t xml:space="preserve">6.3.3  </w:t>
      </w:r>
      <w:r w:rsidR="00870A14">
        <w:t>Establishing the necessary infrastructure for the delivery of the school h</w:t>
      </w:r>
      <w:r w:rsidR="00A30E81">
        <w:t>ealth services and initiatives</w:t>
      </w:r>
    </w:p>
    <w:p w:rsidR="001F1096" w:rsidRDefault="001F1096" w:rsidP="001F1096">
      <w:pPr>
        <w:pStyle w:val="BodyText"/>
      </w:pPr>
    </w:p>
    <w:p w:rsidR="001F1096" w:rsidRDefault="001C4835" w:rsidP="001C4835">
      <w:pPr>
        <w:pStyle w:val="BodyText"/>
        <w:ind w:left="360"/>
        <w:rPr>
          <w:szCs w:val="24"/>
        </w:rPr>
      </w:pPr>
      <w:r>
        <w:t xml:space="preserve">6.3.4  </w:t>
      </w:r>
      <w:r w:rsidR="00E04A19">
        <w:t>E</w:t>
      </w:r>
      <w:r w:rsidR="00870A14">
        <w:t>mploy</w:t>
      </w:r>
      <w:r w:rsidR="00E04A19">
        <w:t>ing</w:t>
      </w:r>
      <w:r w:rsidR="00870A14">
        <w:t xml:space="preserve"> </w:t>
      </w:r>
      <w:r w:rsidR="00456AA9">
        <w:t xml:space="preserve">the mix of personnel required to implement the Coordinated School Health programme, including </w:t>
      </w:r>
      <w:r w:rsidR="004C1D29">
        <w:t>School Nurses,</w:t>
      </w:r>
      <w:r w:rsidR="007A6C01">
        <w:t xml:space="preserve"> District Health Visitors,</w:t>
      </w:r>
      <w:r w:rsidR="004C1D29">
        <w:t xml:space="preserve"> Medical Officers, </w:t>
      </w:r>
      <w:r w:rsidR="007A6C01">
        <w:t xml:space="preserve">Dental Nurses, </w:t>
      </w:r>
      <w:r w:rsidR="004C1D29">
        <w:t xml:space="preserve">Health Education Officers, Nutritionists, Public Health Inspectors, Medical Social Workers, </w:t>
      </w:r>
      <w:r w:rsidR="007A6C01">
        <w:t>Pharmacist</w:t>
      </w:r>
      <w:r w:rsidR="00D60E8B">
        <w:t>s</w:t>
      </w:r>
      <w:r w:rsidR="007A6C01">
        <w:t>, School Health Screening Assistants  and other relevant</w:t>
      </w:r>
      <w:r w:rsidR="00870A14">
        <w:t xml:space="preserve"> staff, </w:t>
      </w:r>
      <w:r w:rsidR="007A6C01">
        <w:t>in adequate numbers</w:t>
      </w:r>
      <w:r w:rsidR="00870A14">
        <w:t xml:space="preserve"> re</w:t>
      </w:r>
      <w:r w:rsidR="00A30E81">
        <w:t xml:space="preserve">quired to support </w:t>
      </w:r>
      <w:r w:rsidR="007A6C01">
        <w:t>the effective implementation of the Coordinated School Health Programme</w:t>
      </w:r>
    </w:p>
    <w:p w:rsidR="001F1096" w:rsidRDefault="001F1096" w:rsidP="001F1096">
      <w:pPr>
        <w:pStyle w:val="BodyText"/>
      </w:pPr>
    </w:p>
    <w:p w:rsidR="001F1096" w:rsidRDefault="001C4835" w:rsidP="001C4835">
      <w:pPr>
        <w:pStyle w:val="BodyText"/>
        <w:ind w:left="360"/>
        <w:rPr>
          <w:szCs w:val="24"/>
        </w:rPr>
      </w:pPr>
      <w:r>
        <w:t xml:space="preserve">6.3.5  </w:t>
      </w:r>
      <w:r w:rsidR="00E04A19">
        <w:t>C</w:t>
      </w:r>
      <w:r w:rsidR="00870A14">
        <w:t>ontinuous training of staff, and key stakeholders to support school health</w:t>
      </w:r>
      <w:r w:rsidR="00E04A19">
        <w:t xml:space="preserve"> programming</w:t>
      </w:r>
      <w:r w:rsidR="00870A14">
        <w:t>, in collaboration with the Ministry of Health</w:t>
      </w:r>
      <w:r w:rsidR="00E04A19">
        <w:t xml:space="preserve"> and the Ministry of Education</w:t>
      </w:r>
    </w:p>
    <w:p w:rsidR="001F1096" w:rsidRDefault="001F1096" w:rsidP="001F1096">
      <w:pPr>
        <w:pStyle w:val="BodyText"/>
      </w:pPr>
    </w:p>
    <w:p w:rsidR="001F1096" w:rsidRDefault="001C4835" w:rsidP="001C4835">
      <w:pPr>
        <w:pStyle w:val="BodyText"/>
        <w:ind w:left="360"/>
        <w:rPr>
          <w:szCs w:val="24"/>
        </w:rPr>
      </w:pPr>
      <w:r>
        <w:t xml:space="preserve">6.3.6  </w:t>
      </w:r>
      <w:r w:rsidR="00A30E81">
        <w:t>P</w:t>
      </w:r>
      <w:r w:rsidR="00870A14">
        <w:t>rovi</w:t>
      </w:r>
      <w:r w:rsidR="00E04A19">
        <w:t>ding</w:t>
      </w:r>
      <w:r w:rsidR="00870A14">
        <w:t xml:space="preserve"> the necessary equipment and appropriate technology to</w:t>
      </w:r>
      <w:r w:rsidR="00A30E81">
        <w:t xml:space="preserve"> support school health services</w:t>
      </w:r>
    </w:p>
    <w:p w:rsidR="001F1096" w:rsidRDefault="001F1096" w:rsidP="001F1096">
      <w:pPr>
        <w:pStyle w:val="BodyText"/>
      </w:pPr>
    </w:p>
    <w:p w:rsidR="001F1096" w:rsidRDefault="001C4835" w:rsidP="001C4835">
      <w:pPr>
        <w:pStyle w:val="BodyText"/>
        <w:ind w:left="360"/>
        <w:rPr>
          <w:szCs w:val="24"/>
        </w:rPr>
      </w:pPr>
      <w:r>
        <w:t xml:space="preserve">6.3.7  </w:t>
      </w:r>
      <w:r w:rsidR="00870A14">
        <w:t>Provi</w:t>
      </w:r>
      <w:r w:rsidR="00E04A19">
        <w:t>ding</w:t>
      </w:r>
      <w:r w:rsidR="00A30E81">
        <w:t xml:space="preserve"> school health services to</w:t>
      </w:r>
      <w:r w:rsidR="00870A14">
        <w:t xml:space="preserve"> all school children and </w:t>
      </w:r>
      <w:r w:rsidR="00E04A19">
        <w:t>screening for</w:t>
      </w:r>
      <w:r w:rsidR="00870A14">
        <w:t xml:space="preserve"> early detection of </w:t>
      </w:r>
      <w:r w:rsidR="00F36CC5">
        <w:t xml:space="preserve"> general and oral </w:t>
      </w:r>
      <w:r w:rsidR="00870A14">
        <w:t xml:space="preserve">health problems, in accordance with </w:t>
      </w:r>
      <w:r w:rsidR="006444D7">
        <w:t xml:space="preserve">the </w:t>
      </w:r>
      <w:r w:rsidR="00870A14">
        <w:t>Ministry of Health guideli</w:t>
      </w:r>
      <w:r w:rsidR="00A30E81">
        <w:t>nes</w:t>
      </w:r>
    </w:p>
    <w:p w:rsidR="001F1096" w:rsidRDefault="001F1096" w:rsidP="001F1096">
      <w:pPr>
        <w:pStyle w:val="BodyText"/>
        <w:rPr>
          <w:szCs w:val="24"/>
        </w:rPr>
      </w:pPr>
    </w:p>
    <w:p w:rsidR="001F1096" w:rsidRDefault="001C4835" w:rsidP="001C4835">
      <w:pPr>
        <w:pStyle w:val="BodyText"/>
        <w:ind w:left="360"/>
        <w:rPr>
          <w:szCs w:val="24"/>
        </w:rPr>
      </w:pPr>
      <w:r>
        <w:rPr>
          <w:szCs w:val="24"/>
        </w:rPr>
        <w:t xml:space="preserve">6.3.8     </w:t>
      </w:r>
      <w:r w:rsidR="00E04A19">
        <w:rPr>
          <w:szCs w:val="24"/>
        </w:rPr>
        <w:t>P</w:t>
      </w:r>
      <w:r w:rsidR="00870A14">
        <w:rPr>
          <w:szCs w:val="24"/>
        </w:rPr>
        <w:t>rovi</w:t>
      </w:r>
      <w:r w:rsidR="00E04A19">
        <w:rPr>
          <w:szCs w:val="24"/>
        </w:rPr>
        <w:t>ding</w:t>
      </w:r>
      <w:r w:rsidR="00870A14">
        <w:rPr>
          <w:szCs w:val="24"/>
        </w:rPr>
        <w:t xml:space="preserve"> adequate and timely refe</w:t>
      </w:r>
      <w:r w:rsidR="00A30E81">
        <w:rPr>
          <w:szCs w:val="24"/>
        </w:rPr>
        <w:t>rral services and interventions</w:t>
      </w:r>
    </w:p>
    <w:p w:rsidR="001F1096" w:rsidRDefault="001F1096" w:rsidP="001F1096">
      <w:pPr>
        <w:pStyle w:val="BodyText"/>
      </w:pPr>
    </w:p>
    <w:p w:rsidR="001F1096" w:rsidRDefault="001C4835" w:rsidP="001C4835">
      <w:pPr>
        <w:pStyle w:val="BodyText"/>
        <w:ind w:left="360"/>
        <w:rPr>
          <w:szCs w:val="24"/>
        </w:rPr>
      </w:pPr>
      <w:r>
        <w:t xml:space="preserve">6.3.9     </w:t>
      </w:r>
      <w:r w:rsidR="00870A14">
        <w:t xml:space="preserve">Monitoring the school environment to ensure </w:t>
      </w:r>
      <w:r w:rsidR="00E04A19">
        <w:t>the maintenance of a healthy school environment in accordance with th</w:t>
      </w:r>
      <w:r w:rsidR="00A30E81">
        <w:t>e Public Health Act and the OSH</w:t>
      </w:r>
      <w:r w:rsidR="00E04A19">
        <w:t xml:space="preserve"> Act</w:t>
      </w:r>
    </w:p>
    <w:p w:rsidR="001F1096" w:rsidRDefault="001F1096" w:rsidP="001F1096">
      <w:pPr>
        <w:pStyle w:val="BodyText"/>
      </w:pPr>
    </w:p>
    <w:p w:rsidR="001F1096" w:rsidRDefault="001C4835" w:rsidP="001C4835">
      <w:pPr>
        <w:pStyle w:val="BodyText"/>
        <w:ind w:left="360"/>
        <w:rPr>
          <w:szCs w:val="24"/>
        </w:rPr>
      </w:pPr>
      <w:r>
        <w:t xml:space="preserve">6.3.10  </w:t>
      </w:r>
      <w:r w:rsidR="00C638C8">
        <w:t>D</w:t>
      </w:r>
      <w:r w:rsidR="00870A14">
        <w:t>evelop</w:t>
      </w:r>
      <w:r w:rsidR="00FE69CF">
        <w:t>ing</w:t>
      </w:r>
      <w:r w:rsidR="00870A14">
        <w:t xml:space="preserve"> social marketing strategies in collaboration with the Ministry of Education, in support of school health</w:t>
      </w:r>
    </w:p>
    <w:p w:rsidR="001F1096" w:rsidRDefault="001F1096" w:rsidP="001F1096">
      <w:pPr>
        <w:pStyle w:val="BodyText"/>
      </w:pPr>
    </w:p>
    <w:p w:rsidR="001F1096" w:rsidRDefault="001C4835" w:rsidP="001C4835">
      <w:pPr>
        <w:pStyle w:val="BodyText"/>
        <w:ind w:left="360"/>
        <w:rPr>
          <w:szCs w:val="24"/>
        </w:rPr>
      </w:pPr>
      <w:r>
        <w:t xml:space="preserve">6.3.11    </w:t>
      </w:r>
      <w:r w:rsidR="00C638C8">
        <w:t>M</w:t>
      </w:r>
      <w:r w:rsidR="00870A14">
        <w:t xml:space="preserve">onitoring and evaluating of the </w:t>
      </w:r>
      <w:r w:rsidR="007A6C01">
        <w:t>implementation of the Comprehensive S</w:t>
      </w:r>
      <w:r w:rsidR="00870A14">
        <w:t xml:space="preserve">chool </w:t>
      </w:r>
      <w:r w:rsidR="007A6C01">
        <w:t>H</w:t>
      </w:r>
      <w:r w:rsidR="00870A14">
        <w:t xml:space="preserve">ealth </w:t>
      </w:r>
      <w:r w:rsidR="007A6C01">
        <w:t>Programme</w:t>
      </w:r>
      <w:r w:rsidR="00870A14">
        <w:t xml:space="preserve"> </w:t>
      </w:r>
      <w:r w:rsidR="00A30E81">
        <w:t>and submitting q</w:t>
      </w:r>
      <w:r w:rsidR="00FE69CF">
        <w:t>uarterly and annual School Health Status Reports to the Ministry of Health</w:t>
      </w:r>
    </w:p>
    <w:p w:rsidR="001F1096" w:rsidRDefault="001F1096" w:rsidP="001F1096">
      <w:pPr>
        <w:pStyle w:val="BodyText"/>
      </w:pPr>
    </w:p>
    <w:p w:rsidR="00FE69CF" w:rsidRDefault="001C4835" w:rsidP="001C4835">
      <w:pPr>
        <w:pStyle w:val="BodyText"/>
        <w:ind w:left="360"/>
        <w:rPr>
          <w:szCs w:val="24"/>
        </w:rPr>
      </w:pPr>
      <w:r>
        <w:t xml:space="preserve">6.3.12     </w:t>
      </w:r>
      <w:r w:rsidR="00C638C8">
        <w:t>C</w:t>
      </w:r>
      <w:r w:rsidR="00FE69CF">
        <w:t>onducting and supporting research</w:t>
      </w:r>
    </w:p>
    <w:p w:rsidR="00FE69CF" w:rsidRDefault="00FE69CF" w:rsidP="002E34CA">
      <w:pPr>
        <w:jc w:val="both"/>
        <w:rPr>
          <w:sz w:val="24"/>
          <w:szCs w:val="24"/>
        </w:rPr>
      </w:pPr>
    </w:p>
    <w:p w:rsidR="002E1AF8" w:rsidRDefault="00C638C8" w:rsidP="002E34CA">
      <w:pPr>
        <w:pStyle w:val="BodyText"/>
        <w:rPr>
          <w:snapToGrid/>
          <w:szCs w:val="24"/>
        </w:rPr>
      </w:pPr>
      <w:r>
        <w:rPr>
          <w:snapToGrid/>
          <w:szCs w:val="24"/>
        </w:rPr>
        <w:lastRenderedPageBreak/>
        <w:tab/>
      </w:r>
    </w:p>
    <w:p w:rsidR="007F7016" w:rsidRDefault="001C4835" w:rsidP="007F7016">
      <w:pPr>
        <w:pStyle w:val="BodyText"/>
        <w:ind w:left="720" w:hanging="720"/>
        <w:rPr>
          <w:szCs w:val="24"/>
        </w:rPr>
      </w:pPr>
      <w:r>
        <w:rPr>
          <w:b/>
          <w:szCs w:val="24"/>
        </w:rPr>
        <w:t>6</w:t>
      </w:r>
      <w:r w:rsidR="007F7016">
        <w:rPr>
          <w:b/>
          <w:szCs w:val="24"/>
        </w:rPr>
        <w:t>.4</w:t>
      </w:r>
      <w:r w:rsidR="007F7016">
        <w:rPr>
          <w:b/>
          <w:szCs w:val="24"/>
        </w:rPr>
        <w:tab/>
        <w:t xml:space="preserve">Role </w:t>
      </w:r>
      <w:r w:rsidR="002E1AF8">
        <w:rPr>
          <w:b/>
          <w:szCs w:val="24"/>
        </w:rPr>
        <w:t>o</w:t>
      </w:r>
      <w:r w:rsidR="00870A14">
        <w:rPr>
          <w:b/>
          <w:szCs w:val="24"/>
        </w:rPr>
        <w:t>f Community-Based O</w:t>
      </w:r>
      <w:r w:rsidR="002E1AF8">
        <w:rPr>
          <w:b/>
          <w:szCs w:val="24"/>
        </w:rPr>
        <w:t>rganizations; Non-Governmental Organizations and</w:t>
      </w:r>
      <w:r w:rsidR="00870A14">
        <w:rPr>
          <w:b/>
          <w:szCs w:val="24"/>
        </w:rPr>
        <w:t xml:space="preserve"> </w:t>
      </w:r>
      <w:r w:rsidR="007F7016">
        <w:rPr>
          <w:b/>
          <w:szCs w:val="24"/>
        </w:rPr>
        <w:t>The Private Sector</w:t>
      </w:r>
    </w:p>
    <w:p w:rsidR="007F7016" w:rsidRDefault="007F7016" w:rsidP="007F7016">
      <w:pPr>
        <w:pStyle w:val="BodyText"/>
        <w:rPr>
          <w:szCs w:val="24"/>
        </w:rPr>
      </w:pPr>
    </w:p>
    <w:p w:rsidR="001F1096" w:rsidRDefault="00D60E8B" w:rsidP="00D60E8B">
      <w:pPr>
        <w:pStyle w:val="BodyText"/>
        <w:ind w:left="630"/>
        <w:rPr>
          <w:szCs w:val="24"/>
        </w:rPr>
      </w:pPr>
      <w:r>
        <w:rPr>
          <w:szCs w:val="24"/>
        </w:rPr>
        <w:t xml:space="preserve">6.4.1  </w:t>
      </w:r>
      <w:r w:rsidR="00FE69CF">
        <w:rPr>
          <w:szCs w:val="24"/>
        </w:rPr>
        <w:t>S</w:t>
      </w:r>
      <w:r w:rsidR="00870A14">
        <w:rPr>
          <w:szCs w:val="24"/>
        </w:rPr>
        <w:t>upport</w:t>
      </w:r>
      <w:r w:rsidR="00FE69CF">
        <w:rPr>
          <w:szCs w:val="24"/>
        </w:rPr>
        <w:t>ing</w:t>
      </w:r>
      <w:r w:rsidR="00A30E81">
        <w:rPr>
          <w:szCs w:val="24"/>
        </w:rPr>
        <w:t xml:space="preserve"> school health programmes in their community</w:t>
      </w:r>
    </w:p>
    <w:p w:rsidR="001F1096" w:rsidRDefault="001F1096" w:rsidP="001F1096">
      <w:pPr>
        <w:pStyle w:val="BodyText"/>
        <w:ind w:left="360"/>
        <w:rPr>
          <w:szCs w:val="24"/>
        </w:rPr>
      </w:pPr>
    </w:p>
    <w:p w:rsidR="00870A14" w:rsidRDefault="00D60E8B" w:rsidP="00D60E8B">
      <w:pPr>
        <w:pStyle w:val="BodyText"/>
        <w:ind w:left="630"/>
        <w:rPr>
          <w:szCs w:val="24"/>
        </w:rPr>
      </w:pPr>
      <w:r>
        <w:rPr>
          <w:szCs w:val="24"/>
        </w:rPr>
        <w:t xml:space="preserve">6.4.2 </w:t>
      </w:r>
      <w:r w:rsidR="00FE69CF">
        <w:rPr>
          <w:szCs w:val="24"/>
        </w:rPr>
        <w:t>P</w:t>
      </w:r>
      <w:r w:rsidR="00870A14">
        <w:rPr>
          <w:szCs w:val="24"/>
        </w:rPr>
        <w:t>artner</w:t>
      </w:r>
      <w:r w:rsidR="00FE69CF">
        <w:rPr>
          <w:szCs w:val="24"/>
        </w:rPr>
        <w:t xml:space="preserve">ing with the Ministry of Health, Ministry of Education, </w:t>
      </w:r>
      <w:r w:rsidR="006072A1">
        <w:rPr>
          <w:szCs w:val="24"/>
        </w:rPr>
        <w:t xml:space="preserve">Regional Health </w:t>
      </w:r>
      <w:r w:rsidR="00870A14">
        <w:rPr>
          <w:szCs w:val="24"/>
        </w:rPr>
        <w:t>Authorities</w:t>
      </w:r>
      <w:r w:rsidR="00FE69CF">
        <w:rPr>
          <w:szCs w:val="24"/>
        </w:rPr>
        <w:t>, Tobago House of Assembly</w:t>
      </w:r>
      <w:r w:rsidR="00870A14">
        <w:rPr>
          <w:szCs w:val="24"/>
        </w:rPr>
        <w:t xml:space="preserve"> </w:t>
      </w:r>
      <w:r w:rsidR="00FE69CF">
        <w:rPr>
          <w:szCs w:val="24"/>
        </w:rPr>
        <w:t>and other stakeholders, to contribute to</w:t>
      </w:r>
      <w:r w:rsidR="00870A14">
        <w:rPr>
          <w:szCs w:val="24"/>
        </w:rPr>
        <w:t xml:space="preserve"> human, material and monetary resources and the </w:t>
      </w:r>
      <w:r w:rsidR="00FE69CF">
        <w:rPr>
          <w:szCs w:val="24"/>
        </w:rPr>
        <w:t>development</w:t>
      </w:r>
      <w:r w:rsidR="00870A14">
        <w:rPr>
          <w:szCs w:val="24"/>
        </w:rPr>
        <w:t xml:space="preserve"> of extra curricular prog</w:t>
      </w:r>
      <w:r w:rsidR="00A30E81">
        <w:rPr>
          <w:szCs w:val="24"/>
        </w:rPr>
        <w:t>rammes related to school health</w:t>
      </w:r>
    </w:p>
    <w:p w:rsidR="001F1096" w:rsidRDefault="001F1096" w:rsidP="001F1096">
      <w:pPr>
        <w:pStyle w:val="BodyText"/>
        <w:rPr>
          <w:szCs w:val="24"/>
        </w:rPr>
      </w:pPr>
    </w:p>
    <w:p w:rsidR="009964D6" w:rsidRDefault="001C4835" w:rsidP="001C4835">
      <w:pPr>
        <w:pStyle w:val="BodyText"/>
        <w:rPr>
          <w:b/>
          <w:szCs w:val="24"/>
        </w:rPr>
      </w:pPr>
      <w:r>
        <w:rPr>
          <w:b/>
          <w:szCs w:val="24"/>
        </w:rPr>
        <w:t xml:space="preserve">6.5     </w:t>
      </w:r>
      <w:r w:rsidR="007F7016">
        <w:rPr>
          <w:b/>
          <w:szCs w:val="24"/>
        </w:rPr>
        <w:t>Role o</w:t>
      </w:r>
      <w:r w:rsidR="00870A14">
        <w:rPr>
          <w:b/>
          <w:szCs w:val="24"/>
        </w:rPr>
        <w:t>f Parents</w:t>
      </w:r>
    </w:p>
    <w:p w:rsidR="009964D6" w:rsidRDefault="009964D6" w:rsidP="009964D6">
      <w:pPr>
        <w:pStyle w:val="BodyText"/>
        <w:rPr>
          <w:b/>
          <w:szCs w:val="24"/>
        </w:rPr>
      </w:pPr>
    </w:p>
    <w:p w:rsidR="009964D6" w:rsidRPr="009964D6" w:rsidRDefault="001C4835" w:rsidP="001C4835">
      <w:pPr>
        <w:pStyle w:val="BodyText"/>
        <w:ind w:left="360"/>
        <w:rPr>
          <w:b/>
          <w:szCs w:val="24"/>
        </w:rPr>
      </w:pPr>
      <w:r>
        <w:rPr>
          <w:szCs w:val="24"/>
        </w:rPr>
        <w:t xml:space="preserve">6.5.1   </w:t>
      </w:r>
      <w:r w:rsidR="00FE69CF">
        <w:rPr>
          <w:szCs w:val="24"/>
        </w:rPr>
        <w:t>Assisting</w:t>
      </w:r>
      <w:r w:rsidR="00870A14">
        <w:rPr>
          <w:szCs w:val="24"/>
        </w:rPr>
        <w:t xml:space="preserve"> in the development of the scope and delivery of school health services and </w:t>
      </w:r>
      <w:r w:rsidR="00A30E81">
        <w:rPr>
          <w:szCs w:val="24"/>
        </w:rPr>
        <w:t>programmes</w:t>
      </w:r>
    </w:p>
    <w:p w:rsidR="009964D6" w:rsidRDefault="009964D6" w:rsidP="009964D6">
      <w:pPr>
        <w:pStyle w:val="BodyText"/>
        <w:ind w:left="360"/>
        <w:rPr>
          <w:b/>
          <w:szCs w:val="24"/>
        </w:rPr>
      </w:pPr>
    </w:p>
    <w:p w:rsidR="001F1096" w:rsidRDefault="001C4835" w:rsidP="001C4835">
      <w:pPr>
        <w:pStyle w:val="BodyText"/>
        <w:ind w:left="360"/>
        <w:rPr>
          <w:b/>
          <w:szCs w:val="24"/>
        </w:rPr>
      </w:pPr>
      <w:r>
        <w:rPr>
          <w:szCs w:val="24"/>
        </w:rPr>
        <w:t xml:space="preserve">6.5.2    </w:t>
      </w:r>
      <w:r w:rsidR="00FE69CF">
        <w:rPr>
          <w:szCs w:val="24"/>
        </w:rPr>
        <w:t>Modelling</w:t>
      </w:r>
      <w:r w:rsidR="00870A14">
        <w:rPr>
          <w:szCs w:val="24"/>
        </w:rPr>
        <w:t xml:space="preserve"> healthy lifestyles and building health skills of </w:t>
      </w:r>
      <w:r w:rsidR="00FE69CF">
        <w:rPr>
          <w:szCs w:val="24"/>
        </w:rPr>
        <w:t>children</w:t>
      </w:r>
      <w:r w:rsidR="00870A14">
        <w:rPr>
          <w:szCs w:val="24"/>
        </w:rPr>
        <w:t xml:space="preserve"> in the home </w:t>
      </w:r>
    </w:p>
    <w:p w:rsidR="001F1096" w:rsidRDefault="001F1096" w:rsidP="001F1096">
      <w:pPr>
        <w:pStyle w:val="BodyText"/>
        <w:rPr>
          <w:szCs w:val="24"/>
        </w:rPr>
      </w:pPr>
    </w:p>
    <w:p w:rsidR="001F1096" w:rsidRDefault="001C4835" w:rsidP="001C4835">
      <w:pPr>
        <w:pStyle w:val="BodyText"/>
        <w:ind w:left="360"/>
        <w:rPr>
          <w:b/>
          <w:szCs w:val="24"/>
        </w:rPr>
      </w:pPr>
      <w:r>
        <w:rPr>
          <w:szCs w:val="24"/>
        </w:rPr>
        <w:t xml:space="preserve">6.5.3  </w:t>
      </w:r>
      <w:r w:rsidR="00FE69CF">
        <w:rPr>
          <w:szCs w:val="24"/>
        </w:rPr>
        <w:t xml:space="preserve">Creating enabling environments in the home and community to make healthy choices and healthy habits, easier for children to </w:t>
      </w:r>
      <w:r w:rsidR="00603709">
        <w:rPr>
          <w:szCs w:val="24"/>
        </w:rPr>
        <w:t>develop</w:t>
      </w:r>
      <w:r w:rsidR="00FE69CF">
        <w:rPr>
          <w:szCs w:val="24"/>
        </w:rPr>
        <w:t xml:space="preserve"> and maintain</w:t>
      </w:r>
    </w:p>
    <w:p w:rsidR="001F1096" w:rsidRDefault="001F1096" w:rsidP="001F1096">
      <w:pPr>
        <w:pStyle w:val="BodyText"/>
        <w:rPr>
          <w:szCs w:val="24"/>
        </w:rPr>
      </w:pPr>
    </w:p>
    <w:p w:rsidR="001F1096" w:rsidRDefault="001C4835" w:rsidP="001C4835">
      <w:pPr>
        <w:pStyle w:val="BodyText"/>
        <w:ind w:left="360"/>
        <w:rPr>
          <w:b/>
          <w:szCs w:val="24"/>
        </w:rPr>
      </w:pPr>
      <w:r>
        <w:rPr>
          <w:szCs w:val="24"/>
        </w:rPr>
        <w:t xml:space="preserve">6.5.4    </w:t>
      </w:r>
      <w:r w:rsidR="00603709">
        <w:rPr>
          <w:szCs w:val="24"/>
        </w:rPr>
        <w:t>E</w:t>
      </w:r>
      <w:r w:rsidR="00870A14">
        <w:rPr>
          <w:szCs w:val="24"/>
        </w:rPr>
        <w:t>nsur</w:t>
      </w:r>
      <w:r w:rsidR="00603709">
        <w:rPr>
          <w:szCs w:val="24"/>
        </w:rPr>
        <w:t xml:space="preserve">ing </w:t>
      </w:r>
      <w:r w:rsidR="00870A14">
        <w:rPr>
          <w:szCs w:val="24"/>
        </w:rPr>
        <w:t>their children access the sch</w:t>
      </w:r>
      <w:r w:rsidR="00A30E81">
        <w:rPr>
          <w:szCs w:val="24"/>
        </w:rPr>
        <w:t>ool health services and programmes</w:t>
      </w:r>
      <w:r w:rsidR="00870A14">
        <w:rPr>
          <w:szCs w:val="24"/>
        </w:rPr>
        <w:t xml:space="preserve"> offered </w:t>
      </w:r>
    </w:p>
    <w:p w:rsidR="001F1096" w:rsidRDefault="001F1096" w:rsidP="001F1096">
      <w:pPr>
        <w:pStyle w:val="BodyText"/>
        <w:rPr>
          <w:szCs w:val="24"/>
        </w:rPr>
      </w:pPr>
    </w:p>
    <w:p w:rsidR="00870A14" w:rsidRDefault="001C4835" w:rsidP="001C4835">
      <w:pPr>
        <w:pStyle w:val="BodyText"/>
        <w:ind w:left="360"/>
        <w:rPr>
          <w:b/>
          <w:szCs w:val="24"/>
        </w:rPr>
      </w:pPr>
      <w:r>
        <w:rPr>
          <w:szCs w:val="24"/>
        </w:rPr>
        <w:t xml:space="preserve">6.5.5    </w:t>
      </w:r>
      <w:r w:rsidR="00603709">
        <w:rPr>
          <w:szCs w:val="24"/>
        </w:rPr>
        <w:t>Partnering</w:t>
      </w:r>
      <w:r w:rsidR="00870A14">
        <w:rPr>
          <w:szCs w:val="24"/>
        </w:rPr>
        <w:t xml:space="preserve"> with school </w:t>
      </w:r>
      <w:r w:rsidR="00603709">
        <w:rPr>
          <w:szCs w:val="24"/>
        </w:rPr>
        <w:t xml:space="preserve">and </w:t>
      </w:r>
      <w:r w:rsidR="00870A14">
        <w:rPr>
          <w:szCs w:val="24"/>
        </w:rPr>
        <w:t xml:space="preserve">health personnel </w:t>
      </w:r>
      <w:r w:rsidR="00603709">
        <w:rPr>
          <w:szCs w:val="24"/>
        </w:rPr>
        <w:t>to support the health and well-being of children</w:t>
      </w:r>
    </w:p>
    <w:p w:rsidR="009F6E2C" w:rsidRPr="009F6E2C" w:rsidRDefault="009F6E2C" w:rsidP="009F6E2C">
      <w:pPr>
        <w:pStyle w:val="BodyText"/>
        <w:rPr>
          <w:b/>
          <w:szCs w:val="24"/>
        </w:rPr>
      </w:pPr>
    </w:p>
    <w:p w:rsidR="006072A1" w:rsidRDefault="006072A1" w:rsidP="002E34CA">
      <w:pPr>
        <w:pStyle w:val="BodyText"/>
        <w:rPr>
          <w:szCs w:val="24"/>
        </w:rPr>
      </w:pPr>
    </w:p>
    <w:p w:rsidR="009964D6" w:rsidRDefault="001C4835" w:rsidP="002E34CA">
      <w:pPr>
        <w:pStyle w:val="BodyText"/>
        <w:rPr>
          <w:b/>
          <w:szCs w:val="24"/>
        </w:rPr>
      </w:pPr>
      <w:r>
        <w:rPr>
          <w:b/>
          <w:szCs w:val="24"/>
        </w:rPr>
        <w:t>6</w:t>
      </w:r>
      <w:r w:rsidR="009964D6">
        <w:rPr>
          <w:b/>
          <w:szCs w:val="24"/>
        </w:rPr>
        <w:t>.</w:t>
      </w:r>
      <w:r w:rsidR="00A30E81">
        <w:rPr>
          <w:b/>
          <w:szCs w:val="24"/>
        </w:rPr>
        <w:t>6</w:t>
      </w:r>
      <w:r w:rsidR="007F7016">
        <w:rPr>
          <w:b/>
          <w:szCs w:val="24"/>
        </w:rPr>
        <w:tab/>
      </w:r>
      <w:r w:rsidR="009964D6">
        <w:rPr>
          <w:b/>
          <w:szCs w:val="24"/>
        </w:rPr>
        <w:t>Role o</w:t>
      </w:r>
      <w:r w:rsidR="00870A14">
        <w:rPr>
          <w:b/>
          <w:szCs w:val="24"/>
        </w:rPr>
        <w:t>f Students</w:t>
      </w:r>
    </w:p>
    <w:p w:rsidR="009964D6" w:rsidRDefault="009964D6" w:rsidP="002E34CA">
      <w:pPr>
        <w:pStyle w:val="BodyText"/>
        <w:rPr>
          <w:b/>
          <w:szCs w:val="24"/>
        </w:rPr>
      </w:pPr>
    </w:p>
    <w:p w:rsidR="009964D6" w:rsidRDefault="001C4835" w:rsidP="001F1096">
      <w:pPr>
        <w:pStyle w:val="BodyText"/>
        <w:ind w:left="360"/>
        <w:rPr>
          <w:b/>
          <w:szCs w:val="24"/>
        </w:rPr>
      </w:pPr>
      <w:r>
        <w:rPr>
          <w:szCs w:val="24"/>
        </w:rPr>
        <w:t>6.6.1</w:t>
      </w:r>
      <w:r w:rsidR="001F1096">
        <w:rPr>
          <w:szCs w:val="24"/>
        </w:rPr>
        <w:tab/>
      </w:r>
      <w:r w:rsidR="00603709">
        <w:rPr>
          <w:szCs w:val="24"/>
        </w:rPr>
        <w:t>Developing and maintaining healthy lifestyles</w:t>
      </w:r>
    </w:p>
    <w:p w:rsidR="009964D6" w:rsidRDefault="009964D6" w:rsidP="009964D6">
      <w:pPr>
        <w:pStyle w:val="BodyText"/>
        <w:rPr>
          <w:b/>
          <w:szCs w:val="24"/>
        </w:rPr>
      </w:pPr>
    </w:p>
    <w:p w:rsidR="00603709" w:rsidRPr="009964D6" w:rsidRDefault="001C4835" w:rsidP="001F1096">
      <w:pPr>
        <w:pStyle w:val="BodyText"/>
        <w:ind w:left="1440" w:hanging="1080"/>
        <w:rPr>
          <w:b/>
          <w:szCs w:val="24"/>
        </w:rPr>
      </w:pPr>
      <w:r>
        <w:rPr>
          <w:szCs w:val="24"/>
        </w:rPr>
        <w:t>6.6.2</w:t>
      </w:r>
      <w:r w:rsidR="001F1096">
        <w:rPr>
          <w:szCs w:val="24"/>
        </w:rPr>
        <w:tab/>
      </w:r>
      <w:r w:rsidR="00603709">
        <w:rPr>
          <w:szCs w:val="24"/>
        </w:rPr>
        <w:t>Actively participating in developing activities to promote their</w:t>
      </w:r>
      <w:r w:rsidR="00870A14">
        <w:rPr>
          <w:szCs w:val="24"/>
        </w:rPr>
        <w:t xml:space="preserve"> health </w:t>
      </w:r>
      <w:r w:rsidR="00603709">
        <w:rPr>
          <w:szCs w:val="24"/>
        </w:rPr>
        <w:t>and well-being</w:t>
      </w:r>
    </w:p>
    <w:p w:rsidR="00870A14" w:rsidRDefault="00870A14" w:rsidP="002E34CA">
      <w:pPr>
        <w:pStyle w:val="Heading1"/>
        <w:numPr>
          <w:ilvl w:val="0"/>
          <w:numId w:val="0"/>
        </w:numPr>
        <w:rPr>
          <w:caps/>
          <w:szCs w:val="24"/>
        </w:rPr>
      </w:pPr>
    </w:p>
    <w:p w:rsidR="00870A14" w:rsidRDefault="00870A14" w:rsidP="002E34CA">
      <w:pPr>
        <w:jc w:val="both"/>
        <w:rPr>
          <w:sz w:val="24"/>
          <w:szCs w:val="24"/>
        </w:rPr>
      </w:pPr>
    </w:p>
    <w:p w:rsidR="00870A14" w:rsidRDefault="00870A14" w:rsidP="002E34CA">
      <w:pPr>
        <w:jc w:val="both"/>
        <w:rPr>
          <w:sz w:val="24"/>
          <w:szCs w:val="24"/>
        </w:rPr>
      </w:pPr>
    </w:p>
    <w:p w:rsidR="00870A14" w:rsidRDefault="00870A14" w:rsidP="002E34CA">
      <w:pPr>
        <w:pStyle w:val="BodyText"/>
        <w:rPr>
          <w:strike/>
          <w:szCs w:val="24"/>
        </w:rPr>
      </w:pPr>
    </w:p>
    <w:p w:rsidR="00870A14" w:rsidRDefault="00870A14" w:rsidP="001C4835">
      <w:pPr>
        <w:pStyle w:val="Heading1"/>
        <w:numPr>
          <w:ilvl w:val="0"/>
          <w:numId w:val="0"/>
        </w:numPr>
        <w:jc w:val="center"/>
      </w:pPr>
      <w:r>
        <w:rPr>
          <w:b w:val="0"/>
          <w:color w:val="FF6600"/>
        </w:rPr>
        <w:br w:type="page"/>
      </w:r>
      <w:r w:rsidR="001C4835">
        <w:rPr>
          <w:color w:val="FF6600"/>
        </w:rPr>
        <w:lastRenderedPageBreak/>
        <w:t xml:space="preserve">   </w:t>
      </w:r>
      <w:r>
        <w:t>REFERENCES</w:t>
      </w:r>
    </w:p>
    <w:p w:rsidR="009964D6" w:rsidRPr="009964D6" w:rsidRDefault="009964D6" w:rsidP="009964D6"/>
    <w:p w:rsidR="00CC4797" w:rsidRDefault="00CC4797" w:rsidP="00753A6D">
      <w:pPr>
        <w:jc w:val="both"/>
        <w:rPr>
          <w:sz w:val="24"/>
          <w:szCs w:val="24"/>
          <w:u w:val="single"/>
        </w:rPr>
      </w:pPr>
      <w:r>
        <w:rPr>
          <w:sz w:val="24"/>
          <w:szCs w:val="24"/>
          <w:u w:val="single"/>
        </w:rPr>
        <w:t>A Portrait of Adolescent Health in the Caribbean 2000, PAHO/WHO</w:t>
      </w:r>
    </w:p>
    <w:p w:rsidR="00CC4797" w:rsidRDefault="00CC4797" w:rsidP="00753A6D">
      <w:pPr>
        <w:jc w:val="both"/>
        <w:rPr>
          <w:sz w:val="24"/>
          <w:szCs w:val="24"/>
          <w:u w:val="single"/>
        </w:rPr>
      </w:pPr>
    </w:p>
    <w:p w:rsidR="00753A6D" w:rsidRDefault="00753A6D" w:rsidP="00753A6D">
      <w:pPr>
        <w:jc w:val="both"/>
        <w:rPr>
          <w:sz w:val="24"/>
          <w:szCs w:val="24"/>
        </w:rPr>
      </w:pPr>
      <w:r>
        <w:rPr>
          <w:sz w:val="24"/>
          <w:szCs w:val="24"/>
          <w:u w:val="single"/>
        </w:rPr>
        <w:t>Acquired Immune Deficiency Syndrome (HIV/AIDS) Morbidity and Mortality Report: Annual Report 2001.</w:t>
      </w:r>
      <w:r>
        <w:rPr>
          <w:sz w:val="24"/>
          <w:szCs w:val="24"/>
        </w:rPr>
        <w:t xml:space="preserve"> </w:t>
      </w:r>
      <w:smartTag w:uri="urn:schemas-microsoft-com:office:smarttags" w:element="place">
        <w:smartTag w:uri="urn:schemas-microsoft-com:office:smarttags" w:element="City">
          <w:r>
            <w:rPr>
              <w:sz w:val="24"/>
              <w:szCs w:val="24"/>
            </w:rPr>
            <w:t>Port of Spain</w:t>
          </w:r>
        </w:smartTag>
      </w:smartTag>
      <w:r>
        <w:rPr>
          <w:sz w:val="24"/>
          <w:szCs w:val="24"/>
        </w:rPr>
        <w:t>. 2001</w:t>
      </w:r>
    </w:p>
    <w:p w:rsidR="00753A6D" w:rsidRDefault="00753A6D" w:rsidP="009F73E4">
      <w:pPr>
        <w:jc w:val="both"/>
        <w:rPr>
          <w:sz w:val="24"/>
          <w:szCs w:val="24"/>
        </w:rPr>
      </w:pPr>
    </w:p>
    <w:p w:rsidR="00870A14" w:rsidRDefault="00870A14" w:rsidP="009F73E4">
      <w:pPr>
        <w:jc w:val="both"/>
        <w:rPr>
          <w:sz w:val="24"/>
          <w:szCs w:val="24"/>
        </w:rPr>
      </w:pPr>
      <w:smartTag w:uri="urn:schemas-microsoft-com:office:smarttags" w:element="place">
        <w:r>
          <w:rPr>
            <w:sz w:val="24"/>
            <w:szCs w:val="24"/>
          </w:rPr>
          <w:t>Caribbean</w:t>
        </w:r>
      </w:smartTag>
      <w:r>
        <w:rPr>
          <w:sz w:val="24"/>
          <w:szCs w:val="24"/>
        </w:rPr>
        <w:t xml:space="preserve"> Cooperation in Health Secretariat. </w:t>
      </w:r>
      <w:r>
        <w:rPr>
          <w:sz w:val="24"/>
          <w:szCs w:val="24"/>
          <w:u w:val="single"/>
        </w:rPr>
        <w:t xml:space="preserve">Caribbean Cooperation in Health Phase 11: A New Vision for </w:t>
      </w:r>
      <w:smartTag w:uri="urn:schemas-microsoft-com:office:smarttags" w:element="place">
        <w:r>
          <w:rPr>
            <w:sz w:val="24"/>
            <w:szCs w:val="24"/>
            <w:u w:val="single"/>
          </w:rPr>
          <w:t>Caribbean</w:t>
        </w:r>
      </w:smartTag>
      <w:r>
        <w:rPr>
          <w:sz w:val="24"/>
          <w:szCs w:val="24"/>
          <w:u w:val="single"/>
        </w:rPr>
        <w:t xml:space="preserve"> Health</w:t>
      </w:r>
      <w:r>
        <w:rPr>
          <w:sz w:val="24"/>
          <w:szCs w:val="24"/>
        </w:rPr>
        <w:t xml:space="preserve">. Office of the </w:t>
      </w:r>
      <w:smartTag w:uri="urn:schemas-microsoft-com:office:smarttags" w:element="place">
        <w:r>
          <w:rPr>
            <w:sz w:val="24"/>
            <w:szCs w:val="24"/>
          </w:rPr>
          <w:t>Caribbean</w:t>
        </w:r>
      </w:smartTag>
      <w:r>
        <w:rPr>
          <w:sz w:val="24"/>
          <w:szCs w:val="24"/>
        </w:rPr>
        <w:t xml:space="preserve"> Program Coordination. </w:t>
      </w:r>
      <w:smartTag w:uri="urn:schemas-microsoft-com:office:smarttags" w:element="place">
        <w:smartTag w:uri="urn:schemas-microsoft-com:office:smarttags" w:element="country-region">
          <w:r>
            <w:rPr>
              <w:sz w:val="24"/>
              <w:szCs w:val="24"/>
            </w:rPr>
            <w:t>Barbados</w:t>
          </w:r>
        </w:smartTag>
      </w:smartTag>
      <w:r>
        <w:rPr>
          <w:sz w:val="24"/>
          <w:szCs w:val="24"/>
        </w:rPr>
        <w:t>. 1999</w:t>
      </w:r>
    </w:p>
    <w:p w:rsidR="00753A6D" w:rsidRDefault="00753A6D" w:rsidP="00753A6D">
      <w:pPr>
        <w:jc w:val="both"/>
        <w:rPr>
          <w:sz w:val="24"/>
          <w:szCs w:val="24"/>
        </w:rPr>
      </w:pPr>
      <w:r>
        <w:rPr>
          <w:sz w:val="24"/>
          <w:szCs w:val="24"/>
          <w:u w:val="single"/>
        </w:rPr>
        <w:t>Community Health Services Report:2001</w:t>
      </w:r>
      <w:r>
        <w:rPr>
          <w:sz w:val="24"/>
          <w:szCs w:val="24"/>
        </w:rPr>
        <w:t xml:space="preserve">. Ministry of Health. </w:t>
      </w:r>
      <w:smartTag w:uri="urn:schemas-microsoft-com:office:smarttags" w:element="place">
        <w:smartTag w:uri="urn:schemas-microsoft-com:office:smarttags" w:element="City">
          <w:r>
            <w:rPr>
              <w:sz w:val="24"/>
              <w:szCs w:val="24"/>
            </w:rPr>
            <w:t>Port of Spain</w:t>
          </w:r>
        </w:smartTag>
      </w:smartTag>
      <w:r>
        <w:rPr>
          <w:sz w:val="24"/>
          <w:szCs w:val="24"/>
        </w:rPr>
        <w:t>. 2001</w:t>
      </w:r>
    </w:p>
    <w:p w:rsidR="00870A14" w:rsidRDefault="00870A14" w:rsidP="009F73E4">
      <w:pPr>
        <w:jc w:val="both"/>
        <w:rPr>
          <w:sz w:val="24"/>
          <w:szCs w:val="24"/>
        </w:rPr>
      </w:pPr>
    </w:p>
    <w:p w:rsidR="00753A6D" w:rsidRDefault="00753A6D" w:rsidP="009F73E4">
      <w:pPr>
        <w:jc w:val="both"/>
        <w:rPr>
          <w:sz w:val="24"/>
          <w:szCs w:val="24"/>
        </w:rPr>
      </w:pPr>
      <w:r>
        <w:rPr>
          <w:sz w:val="24"/>
          <w:szCs w:val="24"/>
        </w:rPr>
        <w:t>Draft School Policy on Drug &amp; Prevention, National Alcohol &amp; Drug Abuse Prevention Programme</w:t>
      </w:r>
    </w:p>
    <w:p w:rsidR="00753A6D" w:rsidRDefault="00753A6D" w:rsidP="009F73E4">
      <w:pPr>
        <w:jc w:val="both"/>
        <w:rPr>
          <w:sz w:val="24"/>
          <w:szCs w:val="24"/>
        </w:rPr>
      </w:pPr>
    </w:p>
    <w:p w:rsidR="00CC4797" w:rsidRDefault="00CC4797" w:rsidP="009F73E4">
      <w:pPr>
        <w:jc w:val="both"/>
        <w:rPr>
          <w:sz w:val="24"/>
          <w:szCs w:val="24"/>
        </w:rPr>
      </w:pPr>
      <w:r>
        <w:rPr>
          <w:sz w:val="24"/>
          <w:szCs w:val="24"/>
        </w:rPr>
        <w:t>Focusing Resources on Effective School Health: a FRESH start to Enhancing the Quality and Equity of Education, UNESCO</w:t>
      </w:r>
    </w:p>
    <w:p w:rsidR="00870A14" w:rsidRDefault="00870A14" w:rsidP="009F73E4">
      <w:pPr>
        <w:jc w:val="both"/>
        <w:rPr>
          <w:sz w:val="24"/>
          <w:szCs w:val="24"/>
        </w:rPr>
      </w:pPr>
      <w:r>
        <w:rPr>
          <w:sz w:val="24"/>
          <w:szCs w:val="24"/>
        </w:rPr>
        <w:t xml:space="preserve">General Assembly of the United Nations. </w:t>
      </w:r>
      <w:r>
        <w:rPr>
          <w:sz w:val="24"/>
          <w:szCs w:val="24"/>
          <w:u w:val="single"/>
        </w:rPr>
        <w:t>Convention on the Rights of the Child</w:t>
      </w:r>
      <w:r>
        <w:rPr>
          <w:sz w:val="24"/>
          <w:szCs w:val="24"/>
        </w:rPr>
        <w:t xml:space="preserve">. General Assembly of the United Nations. </w:t>
      </w:r>
      <w:smartTag w:uri="urn:schemas-microsoft-com:office:smarttags" w:element="place">
        <w:smartTag w:uri="urn:schemas-microsoft-com:office:smarttags" w:element="City">
          <w:r>
            <w:rPr>
              <w:sz w:val="24"/>
              <w:szCs w:val="24"/>
            </w:rPr>
            <w:t>Geneva</w:t>
          </w:r>
        </w:smartTag>
      </w:smartTag>
      <w:r>
        <w:rPr>
          <w:sz w:val="24"/>
          <w:szCs w:val="24"/>
        </w:rPr>
        <w:t>. 1989</w:t>
      </w:r>
    </w:p>
    <w:p w:rsidR="00753A6D" w:rsidRDefault="00753A6D" w:rsidP="009F73E4">
      <w:pPr>
        <w:jc w:val="both"/>
        <w:rPr>
          <w:sz w:val="24"/>
          <w:szCs w:val="24"/>
        </w:rPr>
      </w:pPr>
    </w:p>
    <w:p w:rsidR="00753A6D" w:rsidRDefault="00753A6D" w:rsidP="009F73E4">
      <w:pPr>
        <w:jc w:val="both"/>
        <w:rPr>
          <w:sz w:val="24"/>
          <w:szCs w:val="24"/>
        </w:rPr>
      </w:pPr>
      <w:r>
        <w:rPr>
          <w:sz w:val="24"/>
          <w:szCs w:val="24"/>
        </w:rPr>
        <w:t>Global School Health Survey (GSHS) 2007, Trinidad and Tobago Report</w:t>
      </w:r>
    </w:p>
    <w:p w:rsidR="00870A14" w:rsidRDefault="00870A14" w:rsidP="009F73E4">
      <w:pPr>
        <w:jc w:val="both"/>
        <w:rPr>
          <w:sz w:val="24"/>
          <w:szCs w:val="24"/>
        </w:rPr>
      </w:pPr>
    </w:p>
    <w:p w:rsidR="00870A14" w:rsidRDefault="00870A14" w:rsidP="009F73E4">
      <w:pPr>
        <w:jc w:val="both"/>
        <w:rPr>
          <w:sz w:val="24"/>
          <w:szCs w:val="24"/>
        </w:rPr>
      </w:pPr>
      <w:r>
        <w:rPr>
          <w:sz w:val="24"/>
          <w:szCs w:val="24"/>
        </w:rPr>
        <w:t xml:space="preserve">Hunte, Desmond. </w:t>
      </w:r>
      <w:r>
        <w:rPr>
          <w:sz w:val="24"/>
          <w:szCs w:val="24"/>
          <w:u w:val="single"/>
        </w:rPr>
        <w:t>Rapid Assessment Survey (1997) Report</w:t>
      </w:r>
      <w:r>
        <w:rPr>
          <w:sz w:val="24"/>
          <w:szCs w:val="24"/>
        </w:rPr>
        <w:t xml:space="preserve">. National Alcohol and Drug Abuse Prevention Programme. </w:t>
      </w:r>
      <w:smartTag w:uri="urn:schemas-microsoft-com:office:smarttags" w:element="place">
        <w:smartTag w:uri="urn:schemas-microsoft-com:office:smarttags" w:element="City">
          <w:r>
            <w:rPr>
              <w:sz w:val="24"/>
              <w:szCs w:val="24"/>
            </w:rPr>
            <w:t>Port of Spain</w:t>
          </w:r>
        </w:smartTag>
      </w:smartTag>
      <w:r>
        <w:rPr>
          <w:sz w:val="24"/>
          <w:szCs w:val="24"/>
        </w:rPr>
        <w:t>. 1997</w:t>
      </w:r>
    </w:p>
    <w:p w:rsidR="00870A14" w:rsidRDefault="00870A14" w:rsidP="009F73E4">
      <w:pPr>
        <w:jc w:val="both"/>
        <w:rPr>
          <w:sz w:val="24"/>
          <w:szCs w:val="24"/>
        </w:rPr>
      </w:pPr>
    </w:p>
    <w:p w:rsidR="00753A6D" w:rsidRDefault="00753A6D" w:rsidP="00753A6D">
      <w:pPr>
        <w:pStyle w:val="BodyText3"/>
        <w:rPr>
          <w:b w:val="0"/>
          <w:szCs w:val="24"/>
        </w:rPr>
      </w:pPr>
      <w:r>
        <w:rPr>
          <w:b w:val="0"/>
          <w:szCs w:val="24"/>
        </w:rPr>
        <w:t xml:space="preserve">Improving School Health Programmes: Barriers and Strategies. World Health Organization. </w:t>
      </w:r>
      <w:smartTag w:uri="urn:schemas-microsoft-com:office:smarttags" w:element="place">
        <w:smartTag w:uri="urn:schemas-microsoft-com:office:smarttags" w:element="City">
          <w:r>
            <w:rPr>
              <w:b w:val="0"/>
              <w:szCs w:val="24"/>
            </w:rPr>
            <w:t>Geneva</w:t>
          </w:r>
        </w:smartTag>
      </w:smartTag>
      <w:r>
        <w:rPr>
          <w:b w:val="0"/>
          <w:szCs w:val="24"/>
        </w:rPr>
        <w:t>. 1996</w:t>
      </w:r>
    </w:p>
    <w:p w:rsidR="00753A6D" w:rsidRDefault="00753A6D" w:rsidP="009F73E4">
      <w:pPr>
        <w:jc w:val="both"/>
        <w:rPr>
          <w:sz w:val="24"/>
          <w:szCs w:val="24"/>
        </w:rPr>
      </w:pPr>
    </w:p>
    <w:p w:rsidR="00CC4797" w:rsidRDefault="00CC4797" w:rsidP="009F73E4">
      <w:pPr>
        <w:jc w:val="both"/>
        <w:rPr>
          <w:sz w:val="24"/>
          <w:szCs w:val="24"/>
        </w:rPr>
      </w:pPr>
      <w:r>
        <w:rPr>
          <w:sz w:val="24"/>
          <w:szCs w:val="24"/>
        </w:rPr>
        <w:t>Life Skills Education in Schools, Division of Mental Health, WHO, 1994</w:t>
      </w:r>
    </w:p>
    <w:p w:rsidR="00753A6D" w:rsidRDefault="00753A6D" w:rsidP="009F73E4">
      <w:pPr>
        <w:jc w:val="both"/>
        <w:rPr>
          <w:sz w:val="24"/>
          <w:szCs w:val="24"/>
        </w:rPr>
      </w:pPr>
      <w:r>
        <w:rPr>
          <w:sz w:val="24"/>
          <w:szCs w:val="24"/>
          <w:u w:val="single"/>
        </w:rPr>
        <w:t>Local Action: Creating Health Promoting School</w:t>
      </w:r>
      <w:r>
        <w:rPr>
          <w:sz w:val="24"/>
          <w:szCs w:val="24"/>
        </w:rPr>
        <w:t xml:space="preserve">. World Health Organization. </w:t>
      </w:r>
      <w:smartTag w:uri="urn:schemas-microsoft-com:office:smarttags" w:element="place">
        <w:smartTag w:uri="urn:schemas-microsoft-com:office:smarttags" w:element="City">
          <w:r>
            <w:rPr>
              <w:sz w:val="24"/>
              <w:szCs w:val="24"/>
            </w:rPr>
            <w:t>Geneva</w:t>
          </w:r>
        </w:smartTag>
      </w:smartTag>
      <w:r>
        <w:rPr>
          <w:sz w:val="24"/>
          <w:szCs w:val="24"/>
        </w:rPr>
        <w:t>. 2000</w:t>
      </w:r>
    </w:p>
    <w:p w:rsidR="00753A6D" w:rsidRDefault="00753A6D" w:rsidP="009F73E4">
      <w:pPr>
        <w:jc w:val="both"/>
        <w:rPr>
          <w:sz w:val="24"/>
          <w:szCs w:val="24"/>
        </w:rPr>
      </w:pPr>
    </w:p>
    <w:p w:rsidR="00356BBD" w:rsidRDefault="00356BBD" w:rsidP="009F73E4">
      <w:pPr>
        <w:jc w:val="both"/>
        <w:rPr>
          <w:sz w:val="24"/>
          <w:szCs w:val="24"/>
        </w:rPr>
      </w:pPr>
      <w:r>
        <w:rPr>
          <w:sz w:val="24"/>
          <w:szCs w:val="24"/>
        </w:rPr>
        <w:t>Mental Health Promotion and Prevention in Schools</w:t>
      </w:r>
      <w:r w:rsidR="000A59AF">
        <w:rPr>
          <w:sz w:val="24"/>
          <w:szCs w:val="24"/>
        </w:rPr>
        <w:t>, World Health Organization</w:t>
      </w:r>
    </w:p>
    <w:p w:rsidR="000A59AF" w:rsidRDefault="000A59AF" w:rsidP="009F73E4">
      <w:pPr>
        <w:jc w:val="both"/>
        <w:rPr>
          <w:sz w:val="24"/>
          <w:szCs w:val="24"/>
        </w:rPr>
      </w:pPr>
    </w:p>
    <w:p w:rsidR="00870A14" w:rsidRDefault="00870A14" w:rsidP="009F73E4">
      <w:pPr>
        <w:jc w:val="both"/>
        <w:rPr>
          <w:sz w:val="24"/>
          <w:szCs w:val="24"/>
        </w:rPr>
      </w:pPr>
      <w:r>
        <w:rPr>
          <w:sz w:val="24"/>
          <w:szCs w:val="24"/>
        </w:rPr>
        <w:t xml:space="preserve">Ministry of Education. </w:t>
      </w:r>
      <w:r>
        <w:rPr>
          <w:sz w:val="24"/>
          <w:szCs w:val="24"/>
          <w:u w:val="single"/>
        </w:rPr>
        <w:t>National Special Education Policy (Draft)</w:t>
      </w:r>
      <w:r>
        <w:rPr>
          <w:sz w:val="24"/>
          <w:szCs w:val="24"/>
        </w:rPr>
        <w:t xml:space="preserve">. Ministry of Education. </w:t>
      </w:r>
      <w:smartTag w:uri="urn:schemas-microsoft-com:office:smarttags" w:element="place">
        <w:smartTag w:uri="urn:schemas-microsoft-com:office:smarttags" w:element="City">
          <w:r>
            <w:rPr>
              <w:sz w:val="24"/>
              <w:szCs w:val="24"/>
            </w:rPr>
            <w:t>Port of Spain</w:t>
          </w:r>
        </w:smartTag>
      </w:smartTag>
      <w:r>
        <w:rPr>
          <w:sz w:val="24"/>
          <w:szCs w:val="24"/>
        </w:rPr>
        <w:t>. 1999</w:t>
      </w:r>
    </w:p>
    <w:p w:rsidR="00870A14" w:rsidRDefault="00870A14" w:rsidP="009F73E4">
      <w:pPr>
        <w:jc w:val="both"/>
        <w:rPr>
          <w:sz w:val="24"/>
          <w:szCs w:val="24"/>
        </w:rPr>
      </w:pPr>
    </w:p>
    <w:p w:rsidR="000A59AF" w:rsidRDefault="000A59AF" w:rsidP="009F73E4">
      <w:pPr>
        <w:jc w:val="both"/>
        <w:rPr>
          <w:sz w:val="24"/>
          <w:szCs w:val="24"/>
        </w:rPr>
      </w:pPr>
      <w:r>
        <w:rPr>
          <w:sz w:val="24"/>
          <w:szCs w:val="24"/>
        </w:rPr>
        <w:t>Ministry of Education National Policy on Student Support Services Division, February 2004</w:t>
      </w:r>
    </w:p>
    <w:p w:rsidR="000A59AF" w:rsidRDefault="000A59AF" w:rsidP="009F73E4">
      <w:pPr>
        <w:jc w:val="both"/>
        <w:rPr>
          <w:sz w:val="24"/>
          <w:szCs w:val="24"/>
        </w:rPr>
      </w:pPr>
    </w:p>
    <w:p w:rsidR="00870A14" w:rsidRDefault="00870A14" w:rsidP="009F73E4">
      <w:pPr>
        <w:jc w:val="both"/>
        <w:rPr>
          <w:sz w:val="24"/>
          <w:szCs w:val="24"/>
          <w:u w:val="single"/>
        </w:rPr>
      </w:pPr>
      <w:r>
        <w:rPr>
          <w:sz w:val="24"/>
          <w:szCs w:val="24"/>
        </w:rPr>
        <w:t xml:space="preserve">Ministry of Health. </w:t>
      </w:r>
      <w:r>
        <w:rPr>
          <w:sz w:val="24"/>
          <w:szCs w:val="24"/>
          <w:u w:val="single"/>
        </w:rPr>
        <w:t xml:space="preserve">Adolescent Health Survey. </w:t>
      </w:r>
      <w:smartTag w:uri="urn:schemas-microsoft-com:office:smarttags" w:element="place">
        <w:smartTag w:uri="urn:schemas-microsoft-com:office:smarttags" w:element="City">
          <w:r>
            <w:rPr>
              <w:sz w:val="24"/>
              <w:szCs w:val="24"/>
            </w:rPr>
            <w:t>Port of Spain</w:t>
          </w:r>
        </w:smartTag>
      </w:smartTag>
      <w:r>
        <w:rPr>
          <w:sz w:val="24"/>
          <w:szCs w:val="24"/>
        </w:rPr>
        <w:t>.  1998</w:t>
      </w:r>
      <w:r>
        <w:rPr>
          <w:sz w:val="24"/>
          <w:szCs w:val="24"/>
          <w:u w:val="single"/>
        </w:rPr>
        <w:t xml:space="preserve"> </w:t>
      </w:r>
    </w:p>
    <w:p w:rsidR="00753A6D" w:rsidRDefault="00753A6D" w:rsidP="009F73E4">
      <w:pPr>
        <w:jc w:val="both"/>
        <w:rPr>
          <w:sz w:val="24"/>
          <w:szCs w:val="24"/>
          <w:u w:val="single"/>
        </w:rPr>
      </w:pPr>
    </w:p>
    <w:p w:rsidR="00356BBD" w:rsidRDefault="00356BBD" w:rsidP="009F73E4">
      <w:pPr>
        <w:jc w:val="both"/>
        <w:rPr>
          <w:sz w:val="24"/>
          <w:szCs w:val="24"/>
          <w:u w:val="single"/>
        </w:rPr>
      </w:pPr>
      <w:r>
        <w:rPr>
          <w:sz w:val="24"/>
          <w:szCs w:val="24"/>
          <w:u w:val="single"/>
        </w:rPr>
        <w:t>Ministry of Health, Ministry of Education in collaboration with Non-Governmental Organisations, Abstinence Policy in the Education System: Trinidad and Tobago, January 2006</w:t>
      </w:r>
    </w:p>
    <w:p w:rsidR="000A59AF" w:rsidRDefault="000A59AF" w:rsidP="009F73E4">
      <w:pPr>
        <w:jc w:val="both"/>
        <w:rPr>
          <w:sz w:val="24"/>
          <w:szCs w:val="24"/>
          <w:u w:val="single"/>
        </w:rPr>
      </w:pPr>
    </w:p>
    <w:p w:rsidR="000A59AF" w:rsidRDefault="000A59AF" w:rsidP="009F73E4">
      <w:pPr>
        <w:jc w:val="both"/>
        <w:rPr>
          <w:sz w:val="24"/>
          <w:szCs w:val="24"/>
          <w:u w:val="single"/>
        </w:rPr>
      </w:pPr>
      <w:r>
        <w:rPr>
          <w:sz w:val="24"/>
          <w:szCs w:val="24"/>
          <w:u w:val="single"/>
        </w:rPr>
        <w:t>Ministry of Education Green Paper on...Standards for the Operation of all Schools, August 20, 2005</w:t>
      </w:r>
    </w:p>
    <w:p w:rsidR="000A59AF" w:rsidRDefault="000A59AF" w:rsidP="009F73E4">
      <w:pPr>
        <w:jc w:val="both"/>
        <w:rPr>
          <w:sz w:val="24"/>
          <w:szCs w:val="24"/>
          <w:u w:val="single"/>
        </w:rPr>
      </w:pPr>
    </w:p>
    <w:p w:rsidR="00427A9C" w:rsidRDefault="00427A9C" w:rsidP="009F73E4">
      <w:pPr>
        <w:jc w:val="both"/>
        <w:rPr>
          <w:sz w:val="24"/>
          <w:szCs w:val="24"/>
          <w:u w:val="single"/>
        </w:rPr>
      </w:pPr>
      <w:r>
        <w:rPr>
          <w:sz w:val="24"/>
          <w:szCs w:val="24"/>
          <w:u w:val="single"/>
        </w:rPr>
        <w:t>Ministry of Education Student Support Services Division, Child Sexual Abuse Policy</w:t>
      </w:r>
    </w:p>
    <w:p w:rsidR="00427A9C" w:rsidRDefault="00427A9C" w:rsidP="009F73E4">
      <w:pPr>
        <w:jc w:val="both"/>
        <w:rPr>
          <w:sz w:val="24"/>
          <w:szCs w:val="24"/>
          <w:u w:val="single"/>
        </w:rPr>
      </w:pPr>
    </w:p>
    <w:p w:rsidR="00427A9C" w:rsidRDefault="00427A9C" w:rsidP="009F73E4">
      <w:pPr>
        <w:jc w:val="both"/>
        <w:rPr>
          <w:sz w:val="24"/>
          <w:szCs w:val="24"/>
          <w:u w:val="single"/>
        </w:rPr>
      </w:pPr>
      <w:r>
        <w:rPr>
          <w:sz w:val="24"/>
          <w:szCs w:val="24"/>
          <w:u w:val="single"/>
        </w:rPr>
        <w:lastRenderedPageBreak/>
        <w:t>Ministry of Education, School Policy on Drug Abuse &amp; Prevention, Toward a Smoke-Free Environment</w:t>
      </w:r>
    </w:p>
    <w:p w:rsidR="00427A9C" w:rsidRDefault="00427A9C" w:rsidP="009F73E4">
      <w:pPr>
        <w:jc w:val="both"/>
        <w:rPr>
          <w:sz w:val="24"/>
          <w:szCs w:val="24"/>
          <w:u w:val="single"/>
        </w:rPr>
      </w:pPr>
    </w:p>
    <w:p w:rsidR="00427A9C" w:rsidRDefault="00427A9C" w:rsidP="009F73E4">
      <w:pPr>
        <w:jc w:val="both"/>
        <w:rPr>
          <w:sz w:val="24"/>
          <w:szCs w:val="24"/>
          <w:u w:val="single"/>
        </w:rPr>
      </w:pPr>
      <w:r>
        <w:rPr>
          <w:sz w:val="24"/>
          <w:szCs w:val="24"/>
          <w:u w:val="single"/>
        </w:rPr>
        <w:t>Ministry of Education, Primary Health and Family Life Education, Curriculum Development Division, January 2006</w:t>
      </w:r>
    </w:p>
    <w:p w:rsidR="00427A9C" w:rsidRDefault="00427A9C" w:rsidP="009F73E4">
      <w:pPr>
        <w:jc w:val="both"/>
        <w:rPr>
          <w:sz w:val="24"/>
          <w:szCs w:val="24"/>
          <w:u w:val="single"/>
        </w:rPr>
      </w:pPr>
    </w:p>
    <w:p w:rsidR="00427A9C" w:rsidRDefault="00427A9C" w:rsidP="009F73E4">
      <w:pPr>
        <w:jc w:val="both"/>
        <w:rPr>
          <w:sz w:val="24"/>
          <w:szCs w:val="24"/>
          <w:u w:val="single"/>
        </w:rPr>
      </w:pPr>
      <w:r>
        <w:rPr>
          <w:sz w:val="24"/>
          <w:szCs w:val="24"/>
          <w:u w:val="single"/>
        </w:rPr>
        <w:t>Ministry of Social Development, National Policy on Persons with Disabilities</w:t>
      </w:r>
    </w:p>
    <w:p w:rsidR="00870A14" w:rsidRDefault="00356BBD" w:rsidP="009F73E4">
      <w:pPr>
        <w:jc w:val="both"/>
        <w:rPr>
          <w:sz w:val="24"/>
          <w:szCs w:val="24"/>
        </w:rPr>
      </w:pPr>
      <w:r>
        <w:rPr>
          <w:sz w:val="24"/>
          <w:szCs w:val="24"/>
          <w:u w:val="single"/>
        </w:rPr>
        <w:t>National Youth Policy</w:t>
      </w:r>
    </w:p>
    <w:p w:rsidR="00870A14" w:rsidRDefault="00870A14" w:rsidP="009F73E4">
      <w:pPr>
        <w:jc w:val="both"/>
        <w:rPr>
          <w:sz w:val="24"/>
          <w:szCs w:val="24"/>
        </w:rPr>
      </w:pPr>
    </w:p>
    <w:p w:rsidR="00870A14" w:rsidRDefault="00870A14" w:rsidP="009F73E4">
      <w:pPr>
        <w:jc w:val="both"/>
        <w:rPr>
          <w:sz w:val="24"/>
          <w:szCs w:val="24"/>
        </w:rPr>
      </w:pPr>
      <w:r>
        <w:rPr>
          <w:sz w:val="24"/>
          <w:szCs w:val="24"/>
        </w:rPr>
        <w:t xml:space="preserve">Office of the Prime Minister. </w:t>
      </w:r>
      <w:r>
        <w:rPr>
          <w:sz w:val="24"/>
          <w:szCs w:val="24"/>
          <w:u w:val="single"/>
        </w:rPr>
        <w:t>Policy on Persons with Disabilities</w:t>
      </w:r>
      <w:r>
        <w:rPr>
          <w:sz w:val="24"/>
          <w:szCs w:val="24"/>
        </w:rPr>
        <w:t xml:space="preserve">. Disability Unit. </w:t>
      </w:r>
      <w:smartTag w:uri="urn:schemas-microsoft-com:office:smarttags" w:element="place">
        <w:smartTag w:uri="urn:schemas-microsoft-com:office:smarttags" w:element="City">
          <w:r>
            <w:rPr>
              <w:sz w:val="24"/>
              <w:szCs w:val="24"/>
            </w:rPr>
            <w:t>Port of Spain</w:t>
          </w:r>
        </w:smartTag>
      </w:smartTag>
      <w:r>
        <w:rPr>
          <w:sz w:val="24"/>
          <w:szCs w:val="24"/>
        </w:rPr>
        <w:t>. 1994</w:t>
      </w:r>
    </w:p>
    <w:p w:rsidR="00753A6D" w:rsidRDefault="00753A6D" w:rsidP="009F73E4">
      <w:pPr>
        <w:jc w:val="both"/>
        <w:rPr>
          <w:sz w:val="24"/>
          <w:szCs w:val="24"/>
        </w:rPr>
      </w:pPr>
    </w:p>
    <w:p w:rsidR="00753A6D" w:rsidRDefault="00753A6D" w:rsidP="00753A6D">
      <w:pPr>
        <w:jc w:val="both"/>
        <w:rPr>
          <w:sz w:val="24"/>
          <w:szCs w:val="24"/>
          <w:u w:val="single"/>
        </w:rPr>
      </w:pPr>
      <w:r>
        <w:rPr>
          <w:sz w:val="24"/>
          <w:szCs w:val="24"/>
          <w:u w:val="single"/>
        </w:rPr>
        <w:t>Oral Health Survey of School Children in Trinidad and Tobago 2004</w:t>
      </w:r>
    </w:p>
    <w:p w:rsidR="00870A14" w:rsidRDefault="00870A14" w:rsidP="009F73E4">
      <w:pPr>
        <w:jc w:val="both"/>
        <w:rPr>
          <w:sz w:val="24"/>
          <w:szCs w:val="24"/>
        </w:rPr>
      </w:pPr>
    </w:p>
    <w:p w:rsidR="00870A14" w:rsidRDefault="00870A14" w:rsidP="009F73E4">
      <w:pPr>
        <w:jc w:val="both"/>
        <w:rPr>
          <w:sz w:val="24"/>
          <w:szCs w:val="24"/>
        </w:rPr>
      </w:pPr>
      <w:r>
        <w:rPr>
          <w:sz w:val="24"/>
          <w:szCs w:val="24"/>
        </w:rPr>
        <w:t xml:space="preserve">Sharpe, Jacqueline. </w:t>
      </w:r>
      <w:r>
        <w:rPr>
          <w:sz w:val="24"/>
          <w:szCs w:val="24"/>
          <w:u w:val="single"/>
        </w:rPr>
        <w:t>Child and Adolescent Mental Health Plan (Draft)</w:t>
      </w:r>
      <w:r>
        <w:rPr>
          <w:sz w:val="24"/>
          <w:szCs w:val="24"/>
        </w:rPr>
        <w:t xml:space="preserve">. </w:t>
      </w:r>
      <w:smartTag w:uri="urn:schemas-microsoft-com:office:smarttags" w:element="place">
        <w:smartTag w:uri="urn:schemas-microsoft-com:office:smarttags" w:element="City">
          <w:r>
            <w:rPr>
              <w:sz w:val="24"/>
              <w:szCs w:val="24"/>
            </w:rPr>
            <w:t>Port of Spain</w:t>
          </w:r>
        </w:smartTag>
      </w:smartTag>
      <w:r>
        <w:rPr>
          <w:sz w:val="24"/>
          <w:szCs w:val="24"/>
        </w:rPr>
        <w:t>. 1999</w:t>
      </w:r>
    </w:p>
    <w:p w:rsidR="00870A14" w:rsidRDefault="00870A14" w:rsidP="009F73E4">
      <w:pPr>
        <w:jc w:val="both"/>
        <w:rPr>
          <w:sz w:val="24"/>
          <w:szCs w:val="24"/>
        </w:rPr>
      </w:pPr>
    </w:p>
    <w:p w:rsidR="00870A14" w:rsidRDefault="00870A14" w:rsidP="009F73E4">
      <w:pPr>
        <w:jc w:val="both"/>
        <w:rPr>
          <w:sz w:val="24"/>
          <w:szCs w:val="24"/>
        </w:rPr>
      </w:pPr>
      <w:r>
        <w:rPr>
          <w:sz w:val="24"/>
          <w:szCs w:val="24"/>
          <w:u w:val="single"/>
        </w:rPr>
        <w:t xml:space="preserve">Situational Analysis of Twelve Countries of the </w:t>
      </w:r>
      <w:smartTag w:uri="urn:schemas-microsoft-com:office:smarttags" w:element="place">
        <w:r>
          <w:rPr>
            <w:sz w:val="24"/>
            <w:szCs w:val="24"/>
            <w:u w:val="single"/>
          </w:rPr>
          <w:t>Caribbean</w:t>
        </w:r>
      </w:smartTag>
      <w:r>
        <w:rPr>
          <w:sz w:val="24"/>
          <w:szCs w:val="24"/>
          <w:u w:val="single"/>
        </w:rPr>
        <w:t xml:space="preserve"> Region</w:t>
      </w:r>
      <w:r>
        <w:rPr>
          <w:sz w:val="24"/>
          <w:szCs w:val="24"/>
        </w:rPr>
        <w:t xml:space="preserve"> (Draft). UNICEF. </w:t>
      </w:r>
      <w:smartTag w:uri="urn:schemas-microsoft-com:office:smarttags" w:element="place">
        <w:smartTag w:uri="urn:schemas-microsoft-com:office:smarttags" w:element="country-region">
          <w:r>
            <w:rPr>
              <w:sz w:val="24"/>
              <w:szCs w:val="24"/>
            </w:rPr>
            <w:t>Barbados</w:t>
          </w:r>
        </w:smartTag>
      </w:smartTag>
      <w:r>
        <w:rPr>
          <w:sz w:val="24"/>
          <w:szCs w:val="24"/>
        </w:rPr>
        <w:t>. 2001</w:t>
      </w:r>
    </w:p>
    <w:p w:rsidR="00870A14" w:rsidRDefault="00870A14" w:rsidP="009F73E4">
      <w:pPr>
        <w:jc w:val="both"/>
        <w:rPr>
          <w:sz w:val="24"/>
          <w:szCs w:val="24"/>
        </w:rPr>
      </w:pPr>
    </w:p>
    <w:p w:rsidR="00870A14" w:rsidRDefault="00870A14" w:rsidP="009F73E4">
      <w:pPr>
        <w:jc w:val="both"/>
        <w:rPr>
          <w:sz w:val="24"/>
          <w:szCs w:val="24"/>
        </w:rPr>
      </w:pPr>
      <w:r>
        <w:rPr>
          <w:sz w:val="24"/>
          <w:szCs w:val="24"/>
          <w:u w:val="single"/>
        </w:rPr>
        <w:t>Situational Analysis of Children with Disabilities in the Caribbean (</w:t>
      </w:r>
      <w:smartTag w:uri="urn:schemas-microsoft-com:office:smarttags" w:element="place">
        <w:smartTag w:uri="urn:schemas-microsoft-com:office:smarttags" w:element="country-region">
          <w:r>
            <w:rPr>
              <w:sz w:val="24"/>
              <w:szCs w:val="24"/>
              <w:u w:val="single"/>
            </w:rPr>
            <w:t>Trinidad and Tobago</w:t>
          </w:r>
        </w:smartTag>
      </w:smartTag>
      <w:r>
        <w:rPr>
          <w:sz w:val="24"/>
          <w:szCs w:val="24"/>
          <w:u w:val="single"/>
        </w:rPr>
        <w:t xml:space="preserve">). </w:t>
      </w:r>
      <w:r>
        <w:rPr>
          <w:sz w:val="24"/>
          <w:szCs w:val="24"/>
        </w:rPr>
        <w:t xml:space="preserve">UNICEF. </w:t>
      </w:r>
      <w:smartTag w:uri="urn:schemas-microsoft-com:office:smarttags" w:element="place">
        <w:smartTag w:uri="urn:schemas-microsoft-com:office:smarttags" w:element="country-region">
          <w:r>
            <w:rPr>
              <w:sz w:val="24"/>
              <w:szCs w:val="24"/>
            </w:rPr>
            <w:t>Barbados</w:t>
          </w:r>
        </w:smartTag>
      </w:smartTag>
      <w:r>
        <w:rPr>
          <w:sz w:val="24"/>
          <w:szCs w:val="24"/>
        </w:rPr>
        <w:t>. 2000</w:t>
      </w:r>
    </w:p>
    <w:p w:rsidR="00870A14" w:rsidRDefault="00870A14" w:rsidP="009F73E4">
      <w:pPr>
        <w:jc w:val="both"/>
        <w:rPr>
          <w:sz w:val="24"/>
          <w:szCs w:val="24"/>
        </w:rPr>
      </w:pPr>
      <w:r>
        <w:rPr>
          <w:sz w:val="24"/>
          <w:szCs w:val="24"/>
        </w:rPr>
        <w:t xml:space="preserve"> </w:t>
      </w:r>
    </w:p>
    <w:p w:rsidR="00753A6D" w:rsidRDefault="000A59AF" w:rsidP="009F73E4">
      <w:pPr>
        <w:jc w:val="both"/>
        <w:rPr>
          <w:sz w:val="24"/>
          <w:szCs w:val="24"/>
        </w:rPr>
      </w:pPr>
      <w:r>
        <w:rPr>
          <w:sz w:val="24"/>
          <w:szCs w:val="24"/>
        </w:rPr>
        <w:t>Strategic Director for Sexual and Reproductive Health (SRH) Services in Trinidad and Tobago</w:t>
      </w:r>
    </w:p>
    <w:p w:rsidR="000A59AF" w:rsidRDefault="000A59AF" w:rsidP="009F73E4">
      <w:pPr>
        <w:jc w:val="both"/>
        <w:rPr>
          <w:sz w:val="24"/>
          <w:szCs w:val="24"/>
        </w:rPr>
      </w:pPr>
    </w:p>
    <w:p w:rsidR="00CC4797" w:rsidRDefault="00CC4797" w:rsidP="00753A6D">
      <w:pPr>
        <w:jc w:val="both"/>
        <w:rPr>
          <w:sz w:val="24"/>
          <w:szCs w:val="24"/>
          <w:u w:val="single"/>
        </w:rPr>
      </w:pPr>
      <w:r>
        <w:rPr>
          <w:sz w:val="24"/>
          <w:szCs w:val="24"/>
          <w:u w:val="single"/>
        </w:rPr>
        <w:t xml:space="preserve">The </w:t>
      </w:r>
      <w:smartTag w:uri="urn:schemas-microsoft-com:office:smarttags" w:element="PlaceName">
        <w:r>
          <w:rPr>
            <w:sz w:val="24"/>
            <w:szCs w:val="24"/>
            <w:u w:val="single"/>
          </w:rPr>
          <w:t>Physical</w:t>
        </w:r>
      </w:smartTag>
      <w:r>
        <w:rPr>
          <w:sz w:val="24"/>
          <w:szCs w:val="24"/>
          <w:u w:val="single"/>
        </w:rPr>
        <w:t xml:space="preserve"> </w:t>
      </w:r>
      <w:smartTag w:uri="urn:schemas-microsoft-com:office:smarttags" w:element="PlaceType">
        <w:r>
          <w:rPr>
            <w:sz w:val="24"/>
            <w:szCs w:val="24"/>
            <w:u w:val="single"/>
          </w:rPr>
          <w:t>School</w:t>
        </w:r>
      </w:smartTag>
      <w:r>
        <w:rPr>
          <w:sz w:val="24"/>
          <w:szCs w:val="24"/>
          <w:u w:val="single"/>
        </w:rPr>
        <w:t xml:space="preserve"> Environment, An Essential Component of a </w:t>
      </w:r>
      <w:smartTag w:uri="urn:schemas-microsoft-com:office:smarttags" w:element="place">
        <w:smartTag w:uri="urn:schemas-microsoft-com:office:smarttags" w:element="PlaceName">
          <w:r>
            <w:rPr>
              <w:sz w:val="24"/>
              <w:szCs w:val="24"/>
              <w:u w:val="single"/>
            </w:rPr>
            <w:t>Health-Promoting</w:t>
          </w:r>
        </w:smartTag>
        <w:r>
          <w:rPr>
            <w:sz w:val="24"/>
            <w:szCs w:val="24"/>
            <w:u w:val="single"/>
          </w:rPr>
          <w:t xml:space="preserve"> </w:t>
        </w:r>
        <w:smartTag w:uri="urn:schemas-microsoft-com:office:smarttags" w:element="PlaceType">
          <w:r>
            <w:rPr>
              <w:sz w:val="24"/>
              <w:szCs w:val="24"/>
              <w:u w:val="single"/>
            </w:rPr>
            <w:t>School</w:t>
          </w:r>
        </w:smartTag>
      </w:smartTag>
      <w:r>
        <w:rPr>
          <w:sz w:val="24"/>
          <w:szCs w:val="24"/>
          <w:u w:val="single"/>
        </w:rPr>
        <w:t>, WHO</w:t>
      </w:r>
    </w:p>
    <w:p w:rsidR="00CC4797" w:rsidRDefault="00CC4797" w:rsidP="00753A6D">
      <w:pPr>
        <w:jc w:val="both"/>
        <w:rPr>
          <w:sz w:val="24"/>
          <w:szCs w:val="24"/>
          <w:u w:val="single"/>
        </w:rPr>
      </w:pPr>
    </w:p>
    <w:p w:rsidR="00CC4797" w:rsidRDefault="00CC4797" w:rsidP="00753A6D">
      <w:pPr>
        <w:jc w:val="both"/>
        <w:rPr>
          <w:sz w:val="24"/>
          <w:szCs w:val="24"/>
          <w:u w:val="single"/>
        </w:rPr>
      </w:pPr>
      <w:r>
        <w:rPr>
          <w:sz w:val="24"/>
          <w:szCs w:val="24"/>
          <w:u w:val="single"/>
        </w:rPr>
        <w:t>The Sexual Health Needs of Youth in Tobago Summary Report, September 2000, FPA, CAREC, TAS, Royal Netherlands Embassy, GTZ</w:t>
      </w:r>
    </w:p>
    <w:p w:rsidR="00CC4797" w:rsidRDefault="00CC4797" w:rsidP="00753A6D">
      <w:pPr>
        <w:jc w:val="both"/>
        <w:rPr>
          <w:sz w:val="24"/>
          <w:szCs w:val="24"/>
          <w:u w:val="single"/>
        </w:rPr>
      </w:pPr>
    </w:p>
    <w:p w:rsidR="00753A6D" w:rsidRDefault="00753A6D" w:rsidP="00753A6D">
      <w:pPr>
        <w:jc w:val="both"/>
        <w:rPr>
          <w:sz w:val="24"/>
          <w:szCs w:val="24"/>
        </w:rPr>
      </w:pPr>
      <w:r>
        <w:rPr>
          <w:sz w:val="24"/>
          <w:szCs w:val="24"/>
          <w:u w:val="single"/>
        </w:rPr>
        <w:t>The Status of School Health</w:t>
      </w:r>
      <w:r>
        <w:rPr>
          <w:sz w:val="24"/>
          <w:szCs w:val="24"/>
        </w:rPr>
        <w:t xml:space="preserve">.  World Health Organization. </w:t>
      </w:r>
      <w:smartTag w:uri="urn:schemas-microsoft-com:office:smarttags" w:element="place">
        <w:smartTag w:uri="urn:schemas-microsoft-com:office:smarttags" w:element="City">
          <w:r>
            <w:rPr>
              <w:sz w:val="24"/>
              <w:szCs w:val="24"/>
            </w:rPr>
            <w:t>Geneva</w:t>
          </w:r>
        </w:smartTag>
      </w:smartTag>
      <w:r>
        <w:rPr>
          <w:sz w:val="24"/>
          <w:szCs w:val="24"/>
        </w:rPr>
        <w:t>. 1996</w:t>
      </w:r>
    </w:p>
    <w:p w:rsidR="00356BBD" w:rsidRDefault="00356BBD" w:rsidP="00753A6D">
      <w:pPr>
        <w:jc w:val="both"/>
        <w:rPr>
          <w:sz w:val="24"/>
          <w:szCs w:val="24"/>
        </w:rPr>
      </w:pPr>
    </w:p>
    <w:p w:rsidR="00870A14" w:rsidRDefault="00870A14" w:rsidP="009F73E4">
      <w:pPr>
        <w:jc w:val="both"/>
        <w:rPr>
          <w:sz w:val="24"/>
          <w:szCs w:val="24"/>
        </w:rPr>
      </w:pPr>
      <w:r>
        <w:rPr>
          <w:sz w:val="24"/>
          <w:szCs w:val="24"/>
        </w:rPr>
        <w:t xml:space="preserve">United Nations Agencies in the </w:t>
      </w:r>
      <w:smartTag w:uri="urn:schemas-microsoft-com:office:smarttags" w:element="place">
        <w:smartTag w:uri="urn:schemas-microsoft-com:office:smarttags" w:element="PlaceType">
          <w:r>
            <w:rPr>
              <w:sz w:val="24"/>
              <w:szCs w:val="24"/>
            </w:rPr>
            <w:t>Republic</w:t>
          </w:r>
        </w:smartTag>
        <w:r>
          <w:rPr>
            <w:sz w:val="24"/>
            <w:szCs w:val="24"/>
          </w:rPr>
          <w:t xml:space="preserve"> of </w:t>
        </w:r>
        <w:smartTag w:uri="urn:schemas-microsoft-com:office:smarttags" w:element="PlaceName">
          <w:r>
            <w:rPr>
              <w:sz w:val="24"/>
              <w:szCs w:val="24"/>
            </w:rPr>
            <w:t>Trinidad and Tobago</w:t>
          </w:r>
        </w:smartTag>
      </w:smartTag>
      <w:r>
        <w:rPr>
          <w:sz w:val="24"/>
          <w:szCs w:val="24"/>
        </w:rPr>
        <w:t xml:space="preserve">. </w:t>
      </w:r>
      <w:r>
        <w:rPr>
          <w:sz w:val="24"/>
          <w:szCs w:val="24"/>
          <w:u w:val="single"/>
        </w:rPr>
        <w:t xml:space="preserve">Common Country Assessment for the </w:t>
      </w:r>
      <w:smartTag w:uri="urn:schemas-microsoft-com:office:smarttags" w:element="place">
        <w:smartTag w:uri="urn:schemas-microsoft-com:office:smarttags" w:element="PlaceType">
          <w:r>
            <w:rPr>
              <w:sz w:val="24"/>
              <w:szCs w:val="24"/>
              <w:u w:val="single"/>
            </w:rPr>
            <w:t>Republic</w:t>
          </w:r>
        </w:smartTag>
        <w:r>
          <w:rPr>
            <w:sz w:val="24"/>
            <w:szCs w:val="24"/>
            <w:u w:val="single"/>
          </w:rPr>
          <w:t xml:space="preserve"> of </w:t>
        </w:r>
        <w:smartTag w:uri="urn:schemas-microsoft-com:office:smarttags" w:element="PlaceName">
          <w:r>
            <w:rPr>
              <w:sz w:val="24"/>
              <w:szCs w:val="24"/>
              <w:u w:val="single"/>
            </w:rPr>
            <w:t>Trinidad and Tobago</w:t>
          </w:r>
        </w:smartTag>
      </w:smartTag>
      <w:r>
        <w:rPr>
          <w:sz w:val="24"/>
          <w:szCs w:val="24"/>
        </w:rPr>
        <w:t xml:space="preserve">. United Nations Funds, Programmes and Agencies. </w:t>
      </w:r>
      <w:smartTag w:uri="urn:schemas-microsoft-com:office:smarttags" w:element="place">
        <w:smartTag w:uri="urn:schemas-microsoft-com:office:smarttags" w:element="City">
          <w:r>
            <w:rPr>
              <w:sz w:val="24"/>
              <w:szCs w:val="24"/>
            </w:rPr>
            <w:t>Port of Spain</w:t>
          </w:r>
        </w:smartTag>
      </w:smartTag>
      <w:r>
        <w:rPr>
          <w:sz w:val="24"/>
          <w:szCs w:val="24"/>
        </w:rPr>
        <w:t>. 1998.</w:t>
      </w:r>
    </w:p>
    <w:p w:rsidR="00603709" w:rsidRDefault="00603709" w:rsidP="009F73E4">
      <w:pPr>
        <w:jc w:val="both"/>
        <w:rPr>
          <w:sz w:val="24"/>
          <w:szCs w:val="24"/>
        </w:rPr>
      </w:pPr>
    </w:p>
    <w:p w:rsidR="00753A6D" w:rsidRDefault="00753A6D" w:rsidP="00753A6D">
      <w:pPr>
        <w:jc w:val="both"/>
        <w:rPr>
          <w:sz w:val="24"/>
          <w:szCs w:val="24"/>
        </w:rPr>
      </w:pPr>
      <w:r>
        <w:rPr>
          <w:sz w:val="24"/>
          <w:szCs w:val="24"/>
        </w:rPr>
        <w:t xml:space="preserve">UNICEF. </w:t>
      </w:r>
      <w:r>
        <w:rPr>
          <w:sz w:val="24"/>
          <w:szCs w:val="24"/>
          <w:u w:val="single"/>
        </w:rPr>
        <w:t>Global Youth Tobacco Survey</w:t>
      </w:r>
      <w:r>
        <w:rPr>
          <w:sz w:val="24"/>
          <w:szCs w:val="24"/>
        </w:rPr>
        <w:t xml:space="preserve">. </w:t>
      </w:r>
      <w:smartTag w:uri="urn:schemas-microsoft-com:office:smarttags" w:element="place">
        <w:smartTag w:uri="urn:schemas-microsoft-com:office:smarttags" w:element="City">
          <w:r>
            <w:rPr>
              <w:sz w:val="24"/>
              <w:szCs w:val="24"/>
            </w:rPr>
            <w:t>Port of Spain</w:t>
          </w:r>
        </w:smartTag>
      </w:smartTag>
      <w:r>
        <w:rPr>
          <w:sz w:val="24"/>
          <w:szCs w:val="24"/>
        </w:rPr>
        <w:t>. 2000</w:t>
      </w:r>
    </w:p>
    <w:p w:rsidR="00753A6D" w:rsidRDefault="00753A6D" w:rsidP="009F73E4">
      <w:pPr>
        <w:jc w:val="both"/>
        <w:rPr>
          <w:sz w:val="24"/>
          <w:szCs w:val="24"/>
        </w:rPr>
      </w:pPr>
    </w:p>
    <w:p w:rsidR="00870A14" w:rsidRDefault="00870A14" w:rsidP="009F73E4">
      <w:pPr>
        <w:jc w:val="both"/>
        <w:rPr>
          <w:sz w:val="24"/>
          <w:szCs w:val="24"/>
        </w:rPr>
      </w:pPr>
      <w:r>
        <w:rPr>
          <w:sz w:val="24"/>
          <w:szCs w:val="24"/>
        </w:rPr>
        <w:t xml:space="preserve">World Health Organization.  Report on the Global Consultation on Children and Adolescent Health and Development. World Health Organization. </w:t>
      </w:r>
      <w:smartTag w:uri="urn:schemas-microsoft-com:office:smarttags" w:element="place">
        <w:smartTag w:uri="urn:schemas-microsoft-com:office:smarttags" w:element="City">
          <w:r>
            <w:rPr>
              <w:sz w:val="24"/>
              <w:szCs w:val="24"/>
            </w:rPr>
            <w:t>Geneva</w:t>
          </w:r>
        </w:smartTag>
      </w:smartTag>
      <w:r>
        <w:rPr>
          <w:sz w:val="24"/>
          <w:szCs w:val="24"/>
        </w:rPr>
        <w:t>. 2002</w:t>
      </w:r>
    </w:p>
    <w:p w:rsidR="00ED3931" w:rsidRDefault="00ED3931" w:rsidP="009F73E4">
      <w:pPr>
        <w:jc w:val="both"/>
        <w:rPr>
          <w:sz w:val="24"/>
          <w:szCs w:val="24"/>
        </w:rPr>
      </w:pPr>
    </w:p>
    <w:p w:rsidR="00ED3931" w:rsidRDefault="00ED3931" w:rsidP="009F73E4">
      <w:pPr>
        <w:jc w:val="both"/>
        <w:rPr>
          <w:sz w:val="24"/>
          <w:szCs w:val="24"/>
        </w:rPr>
      </w:pPr>
      <w:r>
        <w:rPr>
          <w:sz w:val="24"/>
          <w:szCs w:val="24"/>
        </w:rPr>
        <w:t>World Health Organization (WHO) Information Series on School Health, Family Life, Reproductive Health, and Population Education: Key Elements of a Health-Promoting School</w:t>
      </w:r>
    </w:p>
    <w:p w:rsidR="00427A9C" w:rsidRDefault="00427A9C" w:rsidP="009F73E4">
      <w:pPr>
        <w:jc w:val="both"/>
        <w:rPr>
          <w:sz w:val="24"/>
          <w:szCs w:val="24"/>
        </w:rPr>
      </w:pPr>
    </w:p>
    <w:p w:rsidR="00427A9C" w:rsidRDefault="00427A9C" w:rsidP="009F73E4">
      <w:pPr>
        <w:jc w:val="both"/>
        <w:rPr>
          <w:sz w:val="24"/>
          <w:szCs w:val="24"/>
        </w:rPr>
      </w:pPr>
    </w:p>
    <w:p w:rsidR="00427A9C" w:rsidRDefault="00427A9C" w:rsidP="009F73E4">
      <w:pPr>
        <w:jc w:val="both"/>
        <w:rPr>
          <w:sz w:val="24"/>
          <w:szCs w:val="24"/>
        </w:rPr>
      </w:pPr>
    </w:p>
    <w:p w:rsidR="00870A14" w:rsidRDefault="00870A14" w:rsidP="009F73E4">
      <w:pPr>
        <w:jc w:val="both"/>
        <w:rPr>
          <w:sz w:val="24"/>
          <w:szCs w:val="24"/>
        </w:rPr>
      </w:pPr>
    </w:p>
    <w:p w:rsidR="00D60E8B" w:rsidRDefault="00D60E8B" w:rsidP="00D60E8B">
      <w:pPr>
        <w:jc w:val="right"/>
        <w:rPr>
          <w:b/>
          <w:sz w:val="24"/>
          <w:szCs w:val="24"/>
        </w:rPr>
      </w:pPr>
      <w:r>
        <w:rPr>
          <w:b/>
          <w:sz w:val="24"/>
          <w:szCs w:val="24"/>
        </w:rPr>
        <w:lastRenderedPageBreak/>
        <w:t>APPENDIX I</w:t>
      </w:r>
    </w:p>
    <w:p w:rsidR="000519A6" w:rsidRDefault="001C4835" w:rsidP="000519A6">
      <w:pPr>
        <w:jc w:val="center"/>
        <w:rPr>
          <w:sz w:val="24"/>
          <w:szCs w:val="24"/>
        </w:rPr>
      </w:pPr>
      <w:r>
        <w:rPr>
          <w:b/>
          <w:sz w:val="24"/>
          <w:szCs w:val="24"/>
        </w:rPr>
        <w:t xml:space="preserve">  ABBREVIATIONS</w:t>
      </w:r>
    </w:p>
    <w:p w:rsidR="000519A6" w:rsidRDefault="000519A6" w:rsidP="000519A6">
      <w:pPr>
        <w:jc w:val="center"/>
        <w:rPr>
          <w:sz w:val="24"/>
          <w:szCs w:val="24"/>
        </w:rPr>
      </w:pPr>
    </w:p>
    <w:p w:rsidR="00AA0FFC" w:rsidRDefault="00AA0FFC" w:rsidP="001A29D8">
      <w:pPr>
        <w:spacing w:line="360" w:lineRule="auto"/>
        <w:rPr>
          <w:sz w:val="24"/>
          <w:szCs w:val="24"/>
        </w:rPr>
      </w:pPr>
      <w:r>
        <w:rPr>
          <w:sz w:val="24"/>
          <w:szCs w:val="24"/>
        </w:rPr>
        <w:t>BMI</w:t>
      </w:r>
      <w:r w:rsidR="001A29D8">
        <w:rPr>
          <w:sz w:val="24"/>
          <w:szCs w:val="24"/>
        </w:rPr>
        <w:tab/>
      </w:r>
      <w:r w:rsidR="001A29D8">
        <w:rPr>
          <w:sz w:val="24"/>
          <w:szCs w:val="24"/>
        </w:rPr>
        <w:tab/>
      </w:r>
      <w:r>
        <w:rPr>
          <w:sz w:val="24"/>
          <w:szCs w:val="24"/>
        </w:rPr>
        <w:t>- Body Mass Index</w:t>
      </w:r>
    </w:p>
    <w:p w:rsidR="00AA0FFC" w:rsidRDefault="00AA0FFC" w:rsidP="001A29D8">
      <w:pPr>
        <w:spacing w:line="360" w:lineRule="auto"/>
        <w:rPr>
          <w:sz w:val="24"/>
          <w:szCs w:val="24"/>
        </w:rPr>
      </w:pPr>
      <w:r>
        <w:rPr>
          <w:sz w:val="24"/>
          <w:szCs w:val="24"/>
        </w:rPr>
        <w:t>CCHP</w:t>
      </w:r>
      <w:r w:rsidR="001A29D8">
        <w:rPr>
          <w:sz w:val="24"/>
          <w:szCs w:val="24"/>
        </w:rPr>
        <w:tab/>
      </w:r>
      <w:r w:rsidR="001A29D8">
        <w:rPr>
          <w:sz w:val="24"/>
          <w:szCs w:val="24"/>
        </w:rPr>
        <w:tab/>
      </w:r>
      <w:r>
        <w:rPr>
          <w:sz w:val="24"/>
          <w:szCs w:val="24"/>
        </w:rPr>
        <w:t>- Caribbean Charter on Health Promotion</w:t>
      </w:r>
    </w:p>
    <w:p w:rsidR="00AF02A5" w:rsidRDefault="00AF02A5" w:rsidP="001A29D8">
      <w:pPr>
        <w:spacing w:line="360" w:lineRule="auto"/>
        <w:rPr>
          <w:sz w:val="24"/>
          <w:szCs w:val="24"/>
        </w:rPr>
      </w:pPr>
      <w:r>
        <w:rPr>
          <w:sz w:val="24"/>
          <w:szCs w:val="24"/>
        </w:rPr>
        <w:t>CFNI</w:t>
      </w:r>
      <w:r w:rsidR="001A29D8">
        <w:rPr>
          <w:sz w:val="24"/>
          <w:szCs w:val="24"/>
        </w:rPr>
        <w:tab/>
      </w:r>
      <w:r w:rsidR="001A29D8">
        <w:rPr>
          <w:sz w:val="24"/>
          <w:szCs w:val="24"/>
        </w:rPr>
        <w:tab/>
        <w:t>-</w:t>
      </w:r>
      <w:r>
        <w:rPr>
          <w:sz w:val="24"/>
          <w:szCs w:val="24"/>
        </w:rPr>
        <w:t xml:space="preserve"> Caribbean Food and Nutrition Institute</w:t>
      </w:r>
    </w:p>
    <w:p w:rsidR="00AA0FFC" w:rsidRDefault="00AA0FFC" w:rsidP="001A29D8">
      <w:pPr>
        <w:spacing w:line="360" w:lineRule="auto"/>
        <w:rPr>
          <w:sz w:val="24"/>
          <w:szCs w:val="24"/>
        </w:rPr>
      </w:pPr>
      <w:r>
        <w:rPr>
          <w:sz w:val="24"/>
          <w:szCs w:val="24"/>
        </w:rPr>
        <w:t>CSHP</w:t>
      </w:r>
      <w:r w:rsidR="001A29D8">
        <w:rPr>
          <w:sz w:val="24"/>
          <w:szCs w:val="24"/>
        </w:rPr>
        <w:tab/>
      </w:r>
      <w:r w:rsidR="001A29D8">
        <w:rPr>
          <w:sz w:val="24"/>
          <w:szCs w:val="24"/>
        </w:rPr>
        <w:tab/>
      </w:r>
      <w:r>
        <w:rPr>
          <w:sz w:val="24"/>
          <w:szCs w:val="24"/>
        </w:rPr>
        <w:t>- Co-ordinated School Health Programme</w:t>
      </w:r>
    </w:p>
    <w:p w:rsidR="00AF02A5" w:rsidRDefault="00AF02A5" w:rsidP="001A29D8">
      <w:pPr>
        <w:spacing w:line="360" w:lineRule="auto"/>
        <w:rPr>
          <w:sz w:val="24"/>
          <w:szCs w:val="24"/>
        </w:rPr>
      </w:pPr>
      <w:r>
        <w:rPr>
          <w:sz w:val="24"/>
          <w:szCs w:val="24"/>
        </w:rPr>
        <w:t>CSO</w:t>
      </w:r>
      <w:r w:rsidR="001A29D8">
        <w:rPr>
          <w:sz w:val="24"/>
          <w:szCs w:val="24"/>
        </w:rPr>
        <w:tab/>
      </w:r>
      <w:r w:rsidR="001A29D8">
        <w:rPr>
          <w:sz w:val="24"/>
          <w:szCs w:val="24"/>
        </w:rPr>
        <w:tab/>
        <w:t>-</w:t>
      </w:r>
      <w:r>
        <w:rPr>
          <w:sz w:val="24"/>
          <w:szCs w:val="24"/>
        </w:rPr>
        <w:t xml:space="preserve"> Central Statistical Office</w:t>
      </w:r>
    </w:p>
    <w:p w:rsidR="00D60E8B" w:rsidRDefault="00D60E8B" w:rsidP="001A29D8">
      <w:pPr>
        <w:spacing w:line="360" w:lineRule="auto"/>
        <w:rPr>
          <w:sz w:val="24"/>
          <w:szCs w:val="24"/>
        </w:rPr>
      </w:pPr>
      <w:r>
        <w:rPr>
          <w:sz w:val="24"/>
          <w:szCs w:val="24"/>
        </w:rPr>
        <w:t xml:space="preserve">EPI </w:t>
      </w:r>
      <w:r w:rsidR="001A29D8">
        <w:rPr>
          <w:sz w:val="24"/>
          <w:szCs w:val="24"/>
        </w:rPr>
        <w:tab/>
      </w:r>
      <w:r w:rsidR="001A29D8">
        <w:rPr>
          <w:sz w:val="24"/>
          <w:szCs w:val="24"/>
        </w:rPr>
        <w:tab/>
        <w:t>-</w:t>
      </w:r>
      <w:r>
        <w:rPr>
          <w:sz w:val="24"/>
          <w:szCs w:val="24"/>
        </w:rPr>
        <w:t xml:space="preserve"> Expanded Programme on Immunization</w:t>
      </w:r>
    </w:p>
    <w:p w:rsidR="00AA0FFC" w:rsidRDefault="00AA0FFC" w:rsidP="001A29D8">
      <w:pPr>
        <w:spacing w:line="360" w:lineRule="auto"/>
        <w:rPr>
          <w:sz w:val="24"/>
          <w:szCs w:val="24"/>
        </w:rPr>
      </w:pPr>
      <w:r>
        <w:rPr>
          <w:sz w:val="24"/>
          <w:szCs w:val="24"/>
        </w:rPr>
        <w:t>FPATT</w:t>
      </w:r>
      <w:r w:rsidR="001A29D8">
        <w:rPr>
          <w:sz w:val="24"/>
          <w:szCs w:val="24"/>
        </w:rPr>
        <w:tab/>
      </w:r>
      <w:r>
        <w:rPr>
          <w:sz w:val="24"/>
          <w:szCs w:val="24"/>
        </w:rPr>
        <w:t>- Family Planning Association of Trinidad and Tobago</w:t>
      </w:r>
    </w:p>
    <w:p w:rsidR="000519A6" w:rsidRDefault="000519A6" w:rsidP="001A29D8">
      <w:pPr>
        <w:spacing w:line="360" w:lineRule="auto"/>
        <w:rPr>
          <w:sz w:val="24"/>
          <w:szCs w:val="24"/>
        </w:rPr>
      </w:pPr>
      <w:r w:rsidRPr="000519A6">
        <w:rPr>
          <w:sz w:val="24"/>
          <w:szCs w:val="24"/>
        </w:rPr>
        <w:t>GORTT</w:t>
      </w:r>
      <w:r w:rsidR="001A29D8">
        <w:rPr>
          <w:sz w:val="24"/>
          <w:szCs w:val="24"/>
        </w:rPr>
        <w:tab/>
      </w:r>
      <w:r w:rsidRPr="000519A6">
        <w:rPr>
          <w:sz w:val="24"/>
          <w:szCs w:val="24"/>
        </w:rPr>
        <w:t>- Government of the Republic of Trinidad and Tobago</w:t>
      </w:r>
    </w:p>
    <w:p w:rsidR="00AA0FFC" w:rsidRDefault="00AA0FFC" w:rsidP="001A29D8">
      <w:pPr>
        <w:spacing w:line="360" w:lineRule="auto"/>
        <w:rPr>
          <w:sz w:val="24"/>
          <w:szCs w:val="24"/>
        </w:rPr>
      </w:pPr>
      <w:r>
        <w:rPr>
          <w:sz w:val="24"/>
          <w:szCs w:val="24"/>
        </w:rPr>
        <w:t>GSHS</w:t>
      </w:r>
      <w:r w:rsidR="001A29D8">
        <w:rPr>
          <w:sz w:val="24"/>
          <w:szCs w:val="24"/>
        </w:rPr>
        <w:tab/>
      </w:r>
      <w:r w:rsidR="001A29D8">
        <w:rPr>
          <w:sz w:val="24"/>
          <w:szCs w:val="24"/>
        </w:rPr>
        <w:tab/>
      </w:r>
      <w:r>
        <w:rPr>
          <w:sz w:val="24"/>
          <w:szCs w:val="24"/>
        </w:rPr>
        <w:t>- Global School Health Survey</w:t>
      </w:r>
    </w:p>
    <w:p w:rsidR="00AA0FFC" w:rsidRDefault="00AA0FFC" w:rsidP="001A29D8">
      <w:pPr>
        <w:spacing w:line="360" w:lineRule="auto"/>
        <w:rPr>
          <w:sz w:val="24"/>
          <w:szCs w:val="24"/>
        </w:rPr>
      </w:pPr>
      <w:r>
        <w:rPr>
          <w:sz w:val="24"/>
          <w:szCs w:val="24"/>
        </w:rPr>
        <w:t>GYTS</w:t>
      </w:r>
      <w:r w:rsidR="001A29D8">
        <w:rPr>
          <w:sz w:val="24"/>
          <w:szCs w:val="24"/>
        </w:rPr>
        <w:tab/>
      </w:r>
      <w:r w:rsidR="001A29D8">
        <w:rPr>
          <w:sz w:val="24"/>
          <w:szCs w:val="24"/>
        </w:rPr>
        <w:tab/>
      </w:r>
      <w:r>
        <w:rPr>
          <w:sz w:val="24"/>
          <w:szCs w:val="24"/>
        </w:rPr>
        <w:t>- Global Youth Tobacco Survey</w:t>
      </w:r>
    </w:p>
    <w:p w:rsidR="00AA0FFC" w:rsidRDefault="00AA0FFC" w:rsidP="001A29D8">
      <w:pPr>
        <w:spacing w:line="360" w:lineRule="auto"/>
        <w:rPr>
          <w:sz w:val="24"/>
          <w:szCs w:val="24"/>
        </w:rPr>
      </w:pPr>
      <w:r>
        <w:rPr>
          <w:sz w:val="24"/>
          <w:szCs w:val="24"/>
        </w:rPr>
        <w:t>NGO</w:t>
      </w:r>
      <w:r w:rsidR="001A29D8">
        <w:rPr>
          <w:sz w:val="24"/>
          <w:szCs w:val="24"/>
        </w:rPr>
        <w:tab/>
      </w:r>
      <w:r w:rsidR="001A29D8">
        <w:rPr>
          <w:sz w:val="24"/>
          <w:szCs w:val="24"/>
        </w:rPr>
        <w:tab/>
      </w:r>
      <w:r>
        <w:rPr>
          <w:sz w:val="24"/>
          <w:szCs w:val="24"/>
        </w:rPr>
        <w:t>- Non Governmental Authority</w:t>
      </w:r>
    </w:p>
    <w:p w:rsidR="00AA0FFC" w:rsidRDefault="00AA0FFC" w:rsidP="001A29D8">
      <w:pPr>
        <w:spacing w:line="360" w:lineRule="auto"/>
        <w:rPr>
          <w:sz w:val="24"/>
          <w:szCs w:val="24"/>
        </w:rPr>
      </w:pPr>
      <w:r>
        <w:rPr>
          <w:sz w:val="24"/>
          <w:szCs w:val="24"/>
        </w:rPr>
        <w:t>NSDSL</w:t>
      </w:r>
      <w:r w:rsidR="001A29D8">
        <w:rPr>
          <w:sz w:val="24"/>
          <w:szCs w:val="24"/>
        </w:rPr>
        <w:tab/>
      </w:r>
      <w:r>
        <w:rPr>
          <w:sz w:val="24"/>
          <w:szCs w:val="24"/>
        </w:rPr>
        <w:t>- National School Dietary Services Ltd.</w:t>
      </w:r>
    </w:p>
    <w:p w:rsidR="000519A6" w:rsidRDefault="000519A6" w:rsidP="001A29D8">
      <w:pPr>
        <w:spacing w:line="360" w:lineRule="auto"/>
        <w:rPr>
          <w:sz w:val="24"/>
          <w:szCs w:val="24"/>
        </w:rPr>
      </w:pPr>
      <w:r>
        <w:rPr>
          <w:sz w:val="24"/>
          <w:szCs w:val="24"/>
        </w:rPr>
        <w:t>NSHP</w:t>
      </w:r>
      <w:r w:rsidR="001A29D8">
        <w:rPr>
          <w:sz w:val="24"/>
          <w:szCs w:val="24"/>
        </w:rPr>
        <w:tab/>
      </w:r>
      <w:r w:rsidR="001A29D8">
        <w:rPr>
          <w:sz w:val="24"/>
          <w:szCs w:val="24"/>
        </w:rPr>
        <w:tab/>
      </w:r>
      <w:r>
        <w:rPr>
          <w:sz w:val="24"/>
          <w:szCs w:val="24"/>
        </w:rPr>
        <w:t>- National School Health Policy</w:t>
      </w:r>
    </w:p>
    <w:p w:rsidR="00AA0FFC" w:rsidRPr="000519A6" w:rsidRDefault="00AA0FFC" w:rsidP="001A29D8">
      <w:pPr>
        <w:spacing w:line="360" w:lineRule="auto"/>
        <w:rPr>
          <w:sz w:val="24"/>
          <w:szCs w:val="24"/>
        </w:rPr>
      </w:pPr>
      <w:r>
        <w:rPr>
          <w:sz w:val="24"/>
          <w:szCs w:val="24"/>
        </w:rPr>
        <w:t>PAHO</w:t>
      </w:r>
      <w:r w:rsidR="001A29D8">
        <w:rPr>
          <w:sz w:val="24"/>
          <w:szCs w:val="24"/>
        </w:rPr>
        <w:t xml:space="preserve"> </w:t>
      </w:r>
      <w:r w:rsidR="001A29D8">
        <w:rPr>
          <w:sz w:val="24"/>
          <w:szCs w:val="24"/>
        </w:rPr>
        <w:tab/>
      </w:r>
      <w:r w:rsidR="001A29D8">
        <w:rPr>
          <w:sz w:val="24"/>
          <w:szCs w:val="24"/>
        </w:rPr>
        <w:tab/>
        <w:t>-</w:t>
      </w:r>
      <w:r>
        <w:rPr>
          <w:sz w:val="24"/>
          <w:szCs w:val="24"/>
        </w:rPr>
        <w:t xml:space="preserve"> Pan American Health Organization</w:t>
      </w:r>
    </w:p>
    <w:p w:rsidR="000519A6" w:rsidRDefault="000519A6" w:rsidP="001A29D8">
      <w:pPr>
        <w:spacing w:line="360" w:lineRule="auto"/>
        <w:rPr>
          <w:sz w:val="24"/>
          <w:szCs w:val="24"/>
        </w:rPr>
      </w:pPr>
      <w:r>
        <w:rPr>
          <w:sz w:val="24"/>
          <w:szCs w:val="24"/>
        </w:rPr>
        <w:t>RHA</w:t>
      </w:r>
      <w:r w:rsidR="001A29D8">
        <w:rPr>
          <w:sz w:val="24"/>
          <w:szCs w:val="24"/>
        </w:rPr>
        <w:tab/>
      </w:r>
      <w:r w:rsidR="001A29D8">
        <w:rPr>
          <w:sz w:val="24"/>
          <w:szCs w:val="24"/>
        </w:rPr>
        <w:tab/>
      </w:r>
      <w:r>
        <w:rPr>
          <w:sz w:val="24"/>
          <w:szCs w:val="24"/>
        </w:rPr>
        <w:t>- Regional Health Authority</w:t>
      </w:r>
    </w:p>
    <w:p w:rsidR="000519A6" w:rsidRDefault="000519A6" w:rsidP="001A29D8">
      <w:pPr>
        <w:spacing w:line="360" w:lineRule="auto"/>
        <w:rPr>
          <w:sz w:val="24"/>
          <w:szCs w:val="24"/>
        </w:rPr>
      </w:pPr>
      <w:r>
        <w:rPr>
          <w:sz w:val="24"/>
          <w:szCs w:val="24"/>
        </w:rPr>
        <w:t>SEA</w:t>
      </w:r>
      <w:r w:rsidR="001A29D8">
        <w:rPr>
          <w:sz w:val="24"/>
          <w:szCs w:val="24"/>
        </w:rPr>
        <w:tab/>
      </w:r>
      <w:r w:rsidR="001A29D8">
        <w:rPr>
          <w:sz w:val="24"/>
          <w:szCs w:val="24"/>
        </w:rPr>
        <w:tab/>
      </w:r>
      <w:r>
        <w:rPr>
          <w:sz w:val="24"/>
          <w:szCs w:val="24"/>
        </w:rPr>
        <w:t>- Secondary Entrance Assessment</w:t>
      </w:r>
    </w:p>
    <w:p w:rsidR="00AA0FFC" w:rsidRDefault="00AA0FFC" w:rsidP="001A29D8">
      <w:pPr>
        <w:spacing w:line="360" w:lineRule="auto"/>
        <w:rPr>
          <w:sz w:val="24"/>
          <w:szCs w:val="24"/>
        </w:rPr>
      </w:pPr>
      <w:r>
        <w:rPr>
          <w:sz w:val="24"/>
          <w:szCs w:val="24"/>
        </w:rPr>
        <w:t>SSSD</w:t>
      </w:r>
      <w:r w:rsidR="001A29D8">
        <w:rPr>
          <w:sz w:val="24"/>
          <w:szCs w:val="24"/>
        </w:rPr>
        <w:tab/>
      </w:r>
      <w:r w:rsidR="001A29D8">
        <w:rPr>
          <w:sz w:val="24"/>
          <w:szCs w:val="24"/>
        </w:rPr>
        <w:tab/>
      </w:r>
      <w:r>
        <w:rPr>
          <w:sz w:val="24"/>
          <w:szCs w:val="24"/>
        </w:rPr>
        <w:t>- Student Support Services Division</w:t>
      </w:r>
    </w:p>
    <w:p w:rsidR="000519A6" w:rsidRDefault="000519A6" w:rsidP="001A29D8">
      <w:pPr>
        <w:spacing w:line="360" w:lineRule="auto"/>
        <w:rPr>
          <w:sz w:val="24"/>
          <w:szCs w:val="24"/>
        </w:rPr>
      </w:pPr>
      <w:r>
        <w:rPr>
          <w:sz w:val="24"/>
          <w:szCs w:val="24"/>
        </w:rPr>
        <w:t>THA</w:t>
      </w:r>
      <w:r w:rsidR="001A29D8">
        <w:rPr>
          <w:sz w:val="24"/>
          <w:szCs w:val="24"/>
        </w:rPr>
        <w:tab/>
      </w:r>
      <w:r w:rsidR="001A29D8">
        <w:rPr>
          <w:sz w:val="24"/>
          <w:szCs w:val="24"/>
        </w:rPr>
        <w:tab/>
      </w:r>
      <w:r>
        <w:rPr>
          <w:sz w:val="24"/>
          <w:szCs w:val="24"/>
        </w:rPr>
        <w:t>- Tobago House of Assembly</w:t>
      </w:r>
    </w:p>
    <w:p w:rsidR="00870A14" w:rsidRDefault="00AF02A5" w:rsidP="001A29D8">
      <w:pPr>
        <w:spacing w:line="360" w:lineRule="auto"/>
        <w:jc w:val="both"/>
        <w:rPr>
          <w:sz w:val="24"/>
          <w:szCs w:val="24"/>
        </w:rPr>
      </w:pPr>
      <w:r>
        <w:rPr>
          <w:sz w:val="24"/>
          <w:szCs w:val="24"/>
        </w:rPr>
        <w:t>UNICEF</w:t>
      </w:r>
      <w:r w:rsidR="001A29D8">
        <w:rPr>
          <w:sz w:val="24"/>
          <w:szCs w:val="24"/>
        </w:rPr>
        <w:t xml:space="preserve"> </w:t>
      </w:r>
      <w:r w:rsidR="001A29D8">
        <w:rPr>
          <w:sz w:val="24"/>
          <w:szCs w:val="24"/>
        </w:rPr>
        <w:tab/>
        <w:t>-</w:t>
      </w:r>
      <w:r>
        <w:rPr>
          <w:sz w:val="24"/>
          <w:szCs w:val="24"/>
        </w:rPr>
        <w:t xml:space="preserve"> United Nations Children</w:t>
      </w:r>
      <w:r w:rsidR="002717A4">
        <w:rPr>
          <w:sz w:val="24"/>
          <w:szCs w:val="24"/>
        </w:rPr>
        <w:t>s</w:t>
      </w:r>
      <w:r>
        <w:rPr>
          <w:sz w:val="24"/>
          <w:szCs w:val="24"/>
        </w:rPr>
        <w:t xml:space="preserve"> Fund</w:t>
      </w:r>
    </w:p>
    <w:p w:rsidR="00AA0FFC" w:rsidRDefault="00AA0FFC" w:rsidP="001A29D8">
      <w:pPr>
        <w:spacing w:line="360" w:lineRule="auto"/>
        <w:rPr>
          <w:sz w:val="24"/>
          <w:szCs w:val="24"/>
        </w:rPr>
      </w:pPr>
      <w:r>
        <w:rPr>
          <w:sz w:val="24"/>
          <w:szCs w:val="24"/>
        </w:rPr>
        <w:t>WHO</w:t>
      </w:r>
      <w:r w:rsidR="001A29D8">
        <w:rPr>
          <w:sz w:val="24"/>
          <w:szCs w:val="24"/>
        </w:rPr>
        <w:t xml:space="preserve"> </w:t>
      </w:r>
      <w:r w:rsidR="001A29D8">
        <w:rPr>
          <w:sz w:val="24"/>
          <w:szCs w:val="24"/>
        </w:rPr>
        <w:tab/>
      </w:r>
      <w:r w:rsidR="001A29D8">
        <w:rPr>
          <w:sz w:val="24"/>
          <w:szCs w:val="24"/>
        </w:rPr>
        <w:tab/>
        <w:t>-</w:t>
      </w:r>
      <w:r>
        <w:rPr>
          <w:sz w:val="24"/>
          <w:szCs w:val="24"/>
        </w:rPr>
        <w:t xml:space="preserve"> World Health Organization</w:t>
      </w:r>
    </w:p>
    <w:p w:rsidR="00AA0FFC" w:rsidRDefault="00AA0FFC" w:rsidP="001A29D8">
      <w:pPr>
        <w:spacing w:line="360" w:lineRule="auto"/>
        <w:jc w:val="both"/>
        <w:rPr>
          <w:sz w:val="24"/>
          <w:szCs w:val="24"/>
        </w:rPr>
      </w:pPr>
    </w:p>
    <w:sectPr w:rsidR="00AA0FFC" w:rsidSect="00650102">
      <w:footerReference w:type="even" r:id="rId10"/>
      <w:footerReference w:type="default" r:id="rId11"/>
      <w:type w:val="continuous"/>
      <w:pgSz w:w="11905" w:h="16837"/>
      <w:pgMar w:top="1440" w:right="1440" w:bottom="1440" w:left="1440" w:header="1440" w:footer="144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CD3" w:rsidRDefault="00787CD3">
      <w:r>
        <w:separator/>
      </w:r>
    </w:p>
  </w:endnote>
  <w:endnote w:type="continuationSeparator" w:id="0">
    <w:p w:rsidR="00787CD3" w:rsidRDefault="00787C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Gautami">
    <w:panose1 w:val="02000500000000000000"/>
    <w:charset w:val="00"/>
    <w:family w:val="auto"/>
    <w:pitch w:val="variable"/>
    <w:sig w:usb0="002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imesNewRomanPS-ItalicMT">
    <w:altName w:val="Times New Roman"/>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42D" w:rsidRDefault="0012342D" w:rsidP="006501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342D" w:rsidRDefault="001234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42D" w:rsidRDefault="0012342D">
    <w:pPr>
      <w:spacing w:line="240" w:lineRule="exact"/>
    </w:pPr>
  </w:p>
  <w:p w:rsidR="0012342D" w:rsidRDefault="0012342D" w:rsidP="00650102">
    <w:pPr>
      <w:framePr w:wrap="around" w:vAnchor="text" w:hAnchor="margin" w:xAlign="center" w:y="1"/>
      <w:jc w:val="center"/>
    </w:pPr>
    <w:fldSimple w:instr="PAGE ">
      <w:r w:rsidR="00521ED0">
        <w:rPr>
          <w:noProof/>
        </w:rPr>
        <w:t>3</w:t>
      </w:r>
    </w:fldSimple>
  </w:p>
  <w:p w:rsidR="0012342D" w:rsidRDefault="0012342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CD3" w:rsidRDefault="00787CD3">
      <w:r>
        <w:separator/>
      </w:r>
    </w:p>
  </w:footnote>
  <w:footnote w:type="continuationSeparator" w:id="0">
    <w:p w:rsidR="00787CD3" w:rsidRDefault="00787C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702E"/>
    <w:multiLevelType w:val="hybridMultilevel"/>
    <w:tmpl w:val="C04C9EE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1D0066"/>
    <w:multiLevelType w:val="multilevel"/>
    <w:tmpl w:val="FCFAC15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F5C002A"/>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44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nsid w:val="12643130"/>
    <w:multiLevelType w:val="hybridMultilevel"/>
    <w:tmpl w:val="C66CB94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4F7289"/>
    <w:multiLevelType w:val="multilevel"/>
    <w:tmpl w:val="04090021"/>
    <w:styleLink w:val="Style4"/>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23F40085"/>
    <w:multiLevelType w:val="multilevel"/>
    <w:tmpl w:val="241A3AD0"/>
    <w:lvl w:ilvl="0">
      <w:start w:val="7"/>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362A156B"/>
    <w:multiLevelType w:val="multilevel"/>
    <w:tmpl w:val="0409001D"/>
    <w:styleLink w:val="Style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80B1F5B"/>
    <w:multiLevelType w:val="hybridMultilevel"/>
    <w:tmpl w:val="9F38D69C"/>
    <w:lvl w:ilvl="0" w:tplc="0409000B">
      <w:start w:val="1"/>
      <w:numFmt w:val="bullet"/>
      <w:lvlText w:val=""/>
      <w:lvlJc w:val="left"/>
      <w:pPr>
        <w:tabs>
          <w:tab w:val="num" w:pos="630"/>
        </w:tabs>
        <w:ind w:left="63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B3479C"/>
    <w:multiLevelType w:val="multilevel"/>
    <w:tmpl w:val="04090021"/>
    <w:styleLink w:val="Style7"/>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5E6A533B"/>
    <w:multiLevelType w:val="multilevel"/>
    <w:tmpl w:val="04090021"/>
    <w:styleLink w:val="Style1"/>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67161589"/>
    <w:multiLevelType w:val="multilevel"/>
    <w:tmpl w:val="04090021"/>
    <w:styleLink w:val="Style3"/>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6B2959D1"/>
    <w:multiLevelType w:val="hybridMultilevel"/>
    <w:tmpl w:val="39001C2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B8D5466"/>
    <w:multiLevelType w:val="multilevel"/>
    <w:tmpl w:val="39722066"/>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6D646FA0"/>
    <w:multiLevelType w:val="multilevel"/>
    <w:tmpl w:val="4A344554"/>
    <w:lvl w:ilvl="0">
      <w:start w:val="5"/>
      <w:numFmt w:val="decimal"/>
      <w:lvlText w:val="%1"/>
      <w:lvlJc w:val="left"/>
      <w:pPr>
        <w:tabs>
          <w:tab w:val="num" w:pos="480"/>
        </w:tabs>
        <w:ind w:left="480" w:hanging="480"/>
      </w:pPr>
      <w:rPr>
        <w:rFonts w:hint="default"/>
        <w:b w:val="0"/>
        <w:i w:val="0"/>
      </w:rPr>
    </w:lvl>
    <w:lvl w:ilvl="1">
      <w:start w:val="4"/>
      <w:numFmt w:val="decimal"/>
      <w:lvlText w:val="%1.%2"/>
      <w:lvlJc w:val="left"/>
      <w:pPr>
        <w:tabs>
          <w:tab w:val="num" w:pos="750"/>
        </w:tabs>
        <w:ind w:left="750" w:hanging="480"/>
      </w:pPr>
      <w:rPr>
        <w:rFonts w:hint="default"/>
        <w:b w:val="0"/>
        <w:i w:val="0"/>
      </w:rPr>
    </w:lvl>
    <w:lvl w:ilvl="2">
      <w:start w:val="1"/>
      <w:numFmt w:val="decimal"/>
      <w:lvlText w:val="%1.%2.%3"/>
      <w:lvlJc w:val="left"/>
      <w:pPr>
        <w:tabs>
          <w:tab w:val="num" w:pos="1260"/>
        </w:tabs>
        <w:ind w:left="1260" w:hanging="720"/>
      </w:pPr>
      <w:rPr>
        <w:rFonts w:hint="default"/>
        <w:b w:val="0"/>
        <w:i w:val="0"/>
      </w:rPr>
    </w:lvl>
    <w:lvl w:ilvl="3">
      <w:start w:val="1"/>
      <w:numFmt w:val="decimal"/>
      <w:lvlText w:val="%1.%2.%3.%4"/>
      <w:lvlJc w:val="left"/>
      <w:pPr>
        <w:tabs>
          <w:tab w:val="num" w:pos="1530"/>
        </w:tabs>
        <w:ind w:left="1530" w:hanging="720"/>
      </w:pPr>
      <w:rPr>
        <w:rFonts w:hint="default"/>
        <w:b w:val="0"/>
        <w:i w:val="0"/>
      </w:rPr>
    </w:lvl>
    <w:lvl w:ilvl="4">
      <w:start w:val="1"/>
      <w:numFmt w:val="decimal"/>
      <w:lvlText w:val="%1.%2.%3.%4.%5"/>
      <w:lvlJc w:val="left"/>
      <w:pPr>
        <w:tabs>
          <w:tab w:val="num" w:pos="2160"/>
        </w:tabs>
        <w:ind w:left="2160" w:hanging="1080"/>
      </w:pPr>
      <w:rPr>
        <w:rFonts w:hint="default"/>
        <w:b w:val="0"/>
        <w:i w:val="0"/>
      </w:rPr>
    </w:lvl>
    <w:lvl w:ilvl="5">
      <w:start w:val="1"/>
      <w:numFmt w:val="decimal"/>
      <w:lvlText w:val="%1.%2.%3.%4.%5.%6"/>
      <w:lvlJc w:val="left"/>
      <w:pPr>
        <w:tabs>
          <w:tab w:val="num" w:pos="2430"/>
        </w:tabs>
        <w:ind w:left="2430" w:hanging="1080"/>
      </w:pPr>
      <w:rPr>
        <w:rFonts w:hint="default"/>
        <w:b w:val="0"/>
        <w:i w:val="0"/>
      </w:rPr>
    </w:lvl>
    <w:lvl w:ilvl="6">
      <w:start w:val="1"/>
      <w:numFmt w:val="decimal"/>
      <w:lvlText w:val="%1.%2.%3.%4.%5.%6.%7"/>
      <w:lvlJc w:val="left"/>
      <w:pPr>
        <w:tabs>
          <w:tab w:val="num" w:pos="3060"/>
        </w:tabs>
        <w:ind w:left="3060" w:hanging="1440"/>
      </w:pPr>
      <w:rPr>
        <w:rFonts w:hint="default"/>
        <w:b w:val="0"/>
        <w:i w:val="0"/>
      </w:rPr>
    </w:lvl>
    <w:lvl w:ilvl="7">
      <w:start w:val="1"/>
      <w:numFmt w:val="decimal"/>
      <w:lvlText w:val="%1.%2.%3.%4.%5.%6.%7.%8"/>
      <w:lvlJc w:val="left"/>
      <w:pPr>
        <w:tabs>
          <w:tab w:val="num" w:pos="3330"/>
        </w:tabs>
        <w:ind w:left="3330" w:hanging="1440"/>
      </w:pPr>
      <w:rPr>
        <w:rFonts w:hint="default"/>
        <w:b w:val="0"/>
        <w:i w:val="0"/>
      </w:rPr>
    </w:lvl>
    <w:lvl w:ilvl="8">
      <w:start w:val="1"/>
      <w:numFmt w:val="decimal"/>
      <w:lvlText w:val="%1.%2.%3.%4.%5.%6.%7.%8.%9"/>
      <w:lvlJc w:val="left"/>
      <w:pPr>
        <w:tabs>
          <w:tab w:val="num" w:pos="3960"/>
        </w:tabs>
        <w:ind w:left="3960" w:hanging="1800"/>
      </w:pPr>
      <w:rPr>
        <w:rFonts w:hint="default"/>
        <w:b w:val="0"/>
        <w:i w:val="0"/>
      </w:rPr>
    </w:lvl>
  </w:abstractNum>
  <w:abstractNum w:abstractNumId="14">
    <w:nsid w:val="709B48A8"/>
    <w:multiLevelType w:val="multilevel"/>
    <w:tmpl w:val="241A3AD0"/>
    <w:lvl w:ilvl="0">
      <w:start w:val="7"/>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nsid w:val="70FD7923"/>
    <w:multiLevelType w:val="multilevel"/>
    <w:tmpl w:val="F77AB964"/>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81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4095DF5"/>
    <w:multiLevelType w:val="multilevel"/>
    <w:tmpl w:val="04090021"/>
    <w:styleLink w:val="Style6"/>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75CF6799"/>
    <w:multiLevelType w:val="multilevel"/>
    <w:tmpl w:val="0409001D"/>
    <w:styleLink w:val="Style2"/>
    <w:lvl w:ilvl="0">
      <w:start w:val="1"/>
      <w:numFmt w:val="bullet"/>
      <w:lvlText w:val=""/>
      <w:lvlJc w:val="left"/>
      <w:pPr>
        <w:tabs>
          <w:tab w:val="num" w:pos="360"/>
        </w:tabs>
        <w:ind w:left="360" w:hanging="360"/>
      </w:pPr>
      <w:rPr>
        <w:rFonts w:ascii="Wingdings" w:hAnsi="Wingdings"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BFB22D2"/>
    <w:multiLevelType w:val="multilevel"/>
    <w:tmpl w:val="13C84EFC"/>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525"/>
        </w:tabs>
        <w:ind w:left="525" w:hanging="480"/>
      </w:pPr>
      <w:rPr>
        <w:rFonts w:hint="default"/>
      </w:rPr>
    </w:lvl>
    <w:lvl w:ilvl="2">
      <w:start w:val="2"/>
      <w:numFmt w:val="decimal"/>
      <w:lvlText w:val="%1.%2.%3"/>
      <w:lvlJc w:val="left"/>
      <w:pPr>
        <w:tabs>
          <w:tab w:val="num" w:pos="810"/>
        </w:tabs>
        <w:ind w:left="810" w:hanging="720"/>
      </w:pPr>
      <w:rPr>
        <w:rFonts w:hint="default"/>
      </w:rPr>
    </w:lvl>
    <w:lvl w:ilvl="3">
      <w:start w:val="1"/>
      <w:numFmt w:val="decimal"/>
      <w:lvlText w:val="%1.%2.%3.%4"/>
      <w:lvlJc w:val="left"/>
      <w:pPr>
        <w:tabs>
          <w:tab w:val="num" w:pos="855"/>
        </w:tabs>
        <w:ind w:left="855" w:hanging="72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305"/>
        </w:tabs>
        <w:ind w:left="1305" w:hanging="1080"/>
      </w:pPr>
      <w:rPr>
        <w:rFonts w:hint="default"/>
      </w:rPr>
    </w:lvl>
    <w:lvl w:ilvl="6">
      <w:start w:val="1"/>
      <w:numFmt w:val="decimal"/>
      <w:lvlText w:val="%1.%2.%3.%4.%5.%6.%7"/>
      <w:lvlJc w:val="left"/>
      <w:pPr>
        <w:tabs>
          <w:tab w:val="num" w:pos="1710"/>
        </w:tabs>
        <w:ind w:left="1710" w:hanging="1440"/>
      </w:pPr>
      <w:rPr>
        <w:rFonts w:hint="default"/>
      </w:rPr>
    </w:lvl>
    <w:lvl w:ilvl="7">
      <w:start w:val="1"/>
      <w:numFmt w:val="decimal"/>
      <w:lvlText w:val="%1.%2.%3.%4.%5.%6.%7.%8"/>
      <w:lvlJc w:val="left"/>
      <w:pPr>
        <w:tabs>
          <w:tab w:val="num" w:pos="1755"/>
        </w:tabs>
        <w:ind w:left="1755" w:hanging="1440"/>
      </w:pPr>
      <w:rPr>
        <w:rFonts w:hint="default"/>
      </w:rPr>
    </w:lvl>
    <w:lvl w:ilvl="8">
      <w:start w:val="1"/>
      <w:numFmt w:val="decimal"/>
      <w:lvlText w:val="%1.%2.%3.%4.%5.%6.%7.%8.%9"/>
      <w:lvlJc w:val="left"/>
      <w:pPr>
        <w:tabs>
          <w:tab w:val="num" w:pos="2160"/>
        </w:tabs>
        <w:ind w:left="2160" w:hanging="1800"/>
      </w:pPr>
      <w:rPr>
        <w:rFonts w:hint="default"/>
      </w:rPr>
    </w:lvl>
  </w:abstractNum>
  <w:num w:numId="1">
    <w:abstractNumId w:val="12"/>
  </w:num>
  <w:num w:numId="2">
    <w:abstractNumId w:val="3"/>
  </w:num>
  <w:num w:numId="3">
    <w:abstractNumId w:val="7"/>
  </w:num>
  <w:num w:numId="4">
    <w:abstractNumId w:val="11"/>
  </w:num>
  <w:num w:numId="5">
    <w:abstractNumId w:val="0"/>
  </w:num>
  <w:num w:numId="6">
    <w:abstractNumId w:val="9"/>
  </w:num>
  <w:num w:numId="7">
    <w:abstractNumId w:val="2"/>
  </w:num>
  <w:num w:numId="8">
    <w:abstractNumId w:val="17"/>
  </w:num>
  <w:num w:numId="9">
    <w:abstractNumId w:val="10"/>
  </w:num>
  <w:num w:numId="10">
    <w:abstractNumId w:val="4"/>
  </w:num>
  <w:num w:numId="11">
    <w:abstractNumId w:val="6"/>
  </w:num>
  <w:num w:numId="12">
    <w:abstractNumId w:val="16"/>
  </w:num>
  <w:num w:numId="13">
    <w:abstractNumId w:val="8"/>
  </w:num>
  <w:num w:numId="14">
    <w:abstractNumId w:val="15"/>
  </w:num>
  <w:num w:numId="15">
    <w:abstractNumId w:val="5"/>
  </w:num>
  <w:num w:numId="16">
    <w:abstractNumId w:val="18"/>
  </w:num>
  <w:num w:numId="17">
    <w:abstractNumId w:val="13"/>
  </w:num>
  <w:num w:numId="18">
    <w:abstractNumId w:val="1"/>
  </w:num>
  <w:num w:numId="19">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9079B"/>
    <w:rsid w:val="00007FCE"/>
    <w:rsid w:val="00011DE7"/>
    <w:rsid w:val="00034710"/>
    <w:rsid w:val="000415D9"/>
    <w:rsid w:val="000519A6"/>
    <w:rsid w:val="0006160F"/>
    <w:rsid w:val="000815AF"/>
    <w:rsid w:val="00081A64"/>
    <w:rsid w:val="000940F2"/>
    <w:rsid w:val="000A0716"/>
    <w:rsid w:val="000A59AF"/>
    <w:rsid w:val="000C33CA"/>
    <w:rsid w:val="000C67D7"/>
    <w:rsid w:val="000F6924"/>
    <w:rsid w:val="001007D5"/>
    <w:rsid w:val="001023E3"/>
    <w:rsid w:val="001040A0"/>
    <w:rsid w:val="0011197E"/>
    <w:rsid w:val="00120DC7"/>
    <w:rsid w:val="0012342D"/>
    <w:rsid w:val="00127F0F"/>
    <w:rsid w:val="001362C7"/>
    <w:rsid w:val="0014383C"/>
    <w:rsid w:val="00151980"/>
    <w:rsid w:val="00152FA7"/>
    <w:rsid w:val="001630B5"/>
    <w:rsid w:val="00166350"/>
    <w:rsid w:val="00192D2A"/>
    <w:rsid w:val="0019580A"/>
    <w:rsid w:val="00197F3B"/>
    <w:rsid w:val="001A1046"/>
    <w:rsid w:val="001A29D8"/>
    <w:rsid w:val="001C4835"/>
    <w:rsid w:val="001C62E1"/>
    <w:rsid w:val="001C6DEA"/>
    <w:rsid w:val="001D086C"/>
    <w:rsid w:val="001E21EC"/>
    <w:rsid w:val="001F1096"/>
    <w:rsid w:val="001F4E17"/>
    <w:rsid w:val="00200C31"/>
    <w:rsid w:val="00205917"/>
    <w:rsid w:val="00220A23"/>
    <w:rsid w:val="00231BB1"/>
    <w:rsid w:val="002462FF"/>
    <w:rsid w:val="00250622"/>
    <w:rsid w:val="002542DC"/>
    <w:rsid w:val="002717A4"/>
    <w:rsid w:val="0028376F"/>
    <w:rsid w:val="00291EB7"/>
    <w:rsid w:val="002A20EE"/>
    <w:rsid w:val="002A31F5"/>
    <w:rsid w:val="002A5BB4"/>
    <w:rsid w:val="002E0C0A"/>
    <w:rsid w:val="002E1AF8"/>
    <w:rsid w:val="002E34CA"/>
    <w:rsid w:val="00301FC9"/>
    <w:rsid w:val="003038CD"/>
    <w:rsid w:val="00323C1F"/>
    <w:rsid w:val="0034070A"/>
    <w:rsid w:val="003508F6"/>
    <w:rsid w:val="0035177F"/>
    <w:rsid w:val="00355572"/>
    <w:rsid w:val="00356BBD"/>
    <w:rsid w:val="0037669F"/>
    <w:rsid w:val="00377C41"/>
    <w:rsid w:val="00383B9D"/>
    <w:rsid w:val="003904AA"/>
    <w:rsid w:val="00390B30"/>
    <w:rsid w:val="00395678"/>
    <w:rsid w:val="003961EA"/>
    <w:rsid w:val="003D4B6B"/>
    <w:rsid w:val="003F05C1"/>
    <w:rsid w:val="003F692F"/>
    <w:rsid w:val="003F7252"/>
    <w:rsid w:val="00415364"/>
    <w:rsid w:val="004164EC"/>
    <w:rsid w:val="00422F12"/>
    <w:rsid w:val="00427A9C"/>
    <w:rsid w:val="00430E99"/>
    <w:rsid w:val="004323A4"/>
    <w:rsid w:val="00435CA1"/>
    <w:rsid w:val="00453D06"/>
    <w:rsid w:val="00456AA9"/>
    <w:rsid w:val="0046512D"/>
    <w:rsid w:val="004A0885"/>
    <w:rsid w:val="004A3EF6"/>
    <w:rsid w:val="004B0055"/>
    <w:rsid w:val="004C1D29"/>
    <w:rsid w:val="004C380A"/>
    <w:rsid w:val="004C5E84"/>
    <w:rsid w:val="004D2C85"/>
    <w:rsid w:val="004E37A6"/>
    <w:rsid w:val="004E5B07"/>
    <w:rsid w:val="004F152E"/>
    <w:rsid w:val="004F21C6"/>
    <w:rsid w:val="004F2296"/>
    <w:rsid w:val="004F4620"/>
    <w:rsid w:val="00504558"/>
    <w:rsid w:val="005127D4"/>
    <w:rsid w:val="005161A8"/>
    <w:rsid w:val="00521ED0"/>
    <w:rsid w:val="00527F39"/>
    <w:rsid w:val="00552907"/>
    <w:rsid w:val="005574AF"/>
    <w:rsid w:val="00574474"/>
    <w:rsid w:val="00574763"/>
    <w:rsid w:val="00576D07"/>
    <w:rsid w:val="005838AD"/>
    <w:rsid w:val="005917AE"/>
    <w:rsid w:val="00596F5B"/>
    <w:rsid w:val="005A6BD3"/>
    <w:rsid w:val="005B3DA5"/>
    <w:rsid w:val="005B6CDC"/>
    <w:rsid w:val="005C0A05"/>
    <w:rsid w:val="005C1556"/>
    <w:rsid w:val="005F3907"/>
    <w:rsid w:val="005F73C0"/>
    <w:rsid w:val="005F785F"/>
    <w:rsid w:val="00603709"/>
    <w:rsid w:val="0060623A"/>
    <w:rsid w:val="006072A1"/>
    <w:rsid w:val="0061198C"/>
    <w:rsid w:val="00614394"/>
    <w:rsid w:val="0061644A"/>
    <w:rsid w:val="0062695C"/>
    <w:rsid w:val="00643F63"/>
    <w:rsid w:val="006444D7"/>
    <w:rsid w:val="00650102"/>
    <w:rsid w:val="006535C5"/>
    <w:rsid w:val="0065449B"/>
    <w:rsid w:val="00672C95"/>
    <w:rsid w:val="00673FF3"/>
    <w:rsid w:val="00695956"/>
    <w:rsid w:val="006A00D8"/>
    <w:rsid w:val="006B4554"/>
    <w:rsid w:val="006B4C83"/>
    <w:rsid w:val="006C0C1F"/>
    <w:rsid w:val="006E2916"/>
    <w:rsid w:val="00714EC3"/>
    <w:rsid w:val="00753A6D"/>
    <w:rsid w:val="0075492E"/>
    <w:rsid w:val="0075744B"/>
    <w:rsid w:val="00761711"/>
    <w:rsid w:val="00761891"/>
    <w:rsid w:val="007643A9"/>
    <w:rsid w:val="00776596"/>
    <w:rsid w:val="00780644"/>
    <w:rsid w:val="0078286A"/>
    <w:rsid w:val="00786C5B"/>
    <w:rsid w:val="00787CD3"/>
    <w:rsid w:val="007A37A8"/>
    <w:rsid w:val="007A5BCB"/>
    <w:rsid w:val="007A5C59"/>
    <w:rsid w:val="007A6C01"/>
    <w:rsid w:val="007C0E35"/>
    <w:rsid w:val="007C67D0"/>
    <w:rsid w:val="007D217E"/>
    <w:rsid w:val="007D54F1"/>
    <w:rsid w:val="007D70DE"/>
    <w:rsid w:val="007D73E5"/>
    <w:rsid w:val="007F4ABA"/>
    <w:rsid w:val="007F7016"/>
    <w:rsid w:val="00807D56"/>
    <w:rsid w:val="0084460B"/>
    <w:rsid w:val="00846B00"/>
    <w:rsid w:val="00863717"/>
    <w:rsid w:val="0086403D"/>
    <w:rsid w:val="00870A14"/>
    <w:rsid w:val="008B080F"/>
    <w:rsid w:val="008B5E4B"/>
    <w:rsid w:val="008C1E8F"/>
    <w:rsid w:val="008D1EAF"/>
    <w:rsid w:val="008D5901"/>
    <w:rsid w:val="00916C1D"/>
    <w:rsid w:val="009257B6"/>
    <w:rsid w:val="00931400"/>
    <w:rsid w:val="009320E9"/>
    <w:rsid w:val="00935177"/>
    <w:rsid w:val="00944237"/>
    <w:rsid w:val="00947AA8"/>
    <w:rsid w:val="0096383B"/>
    <w:rsid w:val="00966131"/>
    <w:rsid w:val="0097193F"/>
    <w:rsid w:val="00972FB3"/>
    <w:rsid w:val="00990276"/>
    <w:rsid w:val="009964D6"/>
    <w:rsid w:val="009B7F3A"/>
    <w:rsid w:val="009C2E04"/>
    <w:rsid w:val="009F6E2C"/>
    <w:rsid w:val="009F73E4"/>
    <w:rsid w:val="009F7982"/>
    <w:rsid w:val="00A16FB4"/>
    <w:rsid w:val="00A17962"/>
    <w:rsid w:val="00A22B20"/>
    <w:rsid w:val="00A30E81"/>
    <w:rsid w:val="00A41660"/>
    <w:rsid w:val="00A50746"/>
    <w:rsid w:val="00A51DAC"/>
    <w:rsid w:val="00A5525C"/>
    <w:rsid w:val="00A606A4"/>
    <w:rsid w:val="00A84310"/>
    <w:rsid w:val="00A85392"/>
    <w:rsid w:val="00A9079B"/>
    <w:rsid w:val="00AA0FFC"/>
    <w:rsid w:val="00AA6703"/>
    <w:rsid w:val="00AC18F4"/>
    <w:rsid w:val="00AC2C82"/>
    <w:rsid w:val="00AD6CFF"/>
    <w:rsid w:val="00AE3538"/>
    <w:rsid w:val="00AF02A5"/>
    <w:rsid w:val="00AF61DB"/>
    <w:rsid w:val="00B049B0"/>
    <w:rsid w:val="00B12A5B"/>
    <w:rsid w:val="00B15F55"/>
    <w:rsid w:val="00B352DB"/>
    <w:rsid w:val="00B35844"/>
    <w:rsid w:val="00B375FA"/>
    <w:rsid w:val="00B53CBC"/>
    <w:rsid w:val="00B63F29"/>
    <w:rsid w:val="00B670E7"/>
    <w:rsid w:val="00B67667"/>
    <w:rsid w:val="00B71AB6"/>
    <w:rsid w:val="00B77441"/>
    <w:rsid w:val="00B83CB9"/>
    <w:rsid w:val="00B849A9"/>
    <w:rsid w:val="00B8641A"/>
    <w:rsid w:val="00B91358"/>
    <w:rsid w:val="00B94E43"/>
    <w:rsid w:val="00BB1A10"/>
    <w:rsid w:val="00BE2099"/>
    <w:rsid w:val="00BE5C4D"/>
    <w:rsid w:val="00BF7BBC"/>
    <w:rsid w:val="00C00214"/>
    <w:rsid w:val="00C004C2"/>
    <w:rsid w:val="00C21BD6"/>
    <w:rsid w:val="00C30E70"/>
    <w:rsid w:val="00C36D72"/>
    <w:rsid w:val="00C4455F"/>
    <w:rsid w:val="00C45A70"/>
    <w:rsid w:val="00C57FBC"/>
    <w:rsid w:val="00C638C8"/>
    <w:rsid w:val="00C660A6"/>
    <w:rsid w:val="00C82B67"/>
    <w:rsid w:val="00C86FB9"/>
    <w:rsid w:val="00C908AC"/>
    <w:rsid w:val="00CA5115"/>
    <w:rsid w:val="00CB28AB"/>
    <w:rsid w:val="00CC3162"/>
    <w:rsid w:val="00CC4797"/>
    <w:rsid w:val="00CD02F4"/>
    <w:rsid w:val="00CD3F88"/>
    <w:rsid w:val="00CD6F06"/>
    <w:rsid w:val="00CE43B4"/>
    <w:rsid w:val="00CF0989"/>
    <w:rsid w:val="00D04717"/>
    <w:rsid w:val="00D1262C"/>
    <w:rsid w:val="00D2579D"/>
    <w:rsid w:val="00D36EF8"/>
    <w:rsid w:val="00D51169"/>
    <w:rsid w:val="00D52851"/>
    <w:rsid w:val="00D55AC4"/>
    <w:rsid w:val="00D60E8B"/>
    <w:rsid w:val="00D62FFB"/>
    <w:rsid w:val="00DA5CFB"/>
    <w:rsid w:val="00DB5203"/>
    <w:rsid w:val="00DB647E"/>
    <w:rsid w:val="00DC250A"/>
    <w:rsid w:val="00DE03E5"/>
    <w:rsid w:val="00DE6BFA"/>
    <w:rsid w:val="00DF190C"/>
    <w:rsid w:val="00E030A6"/>
    <w:rsid w:val="00E04A19"/>
    <w:rsid w:val="00E172B8"/>
    <w:rsid w:val="00E25632"/>
    <w:rsid w:val="00E500CB"/>
    <w:rsid w:val="00E61A71"/>
    <w:rsid w:val="00E6554E"/>
    <w:rsid w:val="00E75F3D"/>
    <w:rsid w:val="00E77B36"/>
    <w:rsid w:val="00E8083F"/>
    <w:rsid w:val="00E81FD8"/>
    <w:rsid w:val="00E9409E"/>
    <w:rsid w:val="00EA282C"/>
    <w:rsid w:val="00EC0089"/>
    <w:rsid w:val="00EC3309"/>
    <w:rsid w:val="00EC5717"/>
    <w:rsid w:val="00ED07E1"/>
    <w:rsid w:val="00ED3931"/>
    <w:rsid w:val="00ED408B"/>
    <w:rsid w:val="00ED6CE1"/>
    <w:rsid w:val="00EE3BE8"/>
    <w:rsid w:val="00EF1A3F"/>
    <w:rsid w:val="00F020F0"/>
    <w:rsid w:val="00F12169"/>
    <w:rsid w:val="00F12348"/>
    <w:rsid w:val="00F206BB"/>
    <w:rsid w:val="00F33C04"/>
    <w:rsid w:val="00F36CC5"/>
    <w:rsid w:val="00F372D3"/>
    <w:rsid w:val="00F41E0E"/>
    <w:rsid w:val="00F7133B"/>
    <w:rsid w:val="00F83650"/>
    <w:rsid w:val="00F90075"/>
    <w:rsid w:val="00F92A79"/>
    <w:rsid w:val="00F953A5"/>
    <w:rsid w:val="00F9732E"/>
    <w:rsid w:val="00FB3895"/>
    <w:rsid w:val="00FB48DA"/>
    <w:rsid w:val="00FB5CB3"/>
    <w:rsid w:val="00FC23A3"/>
    <w:rsid w:val="00FD3454"/>
    <w:rsid w:val="00FE69CF"/>
    <w:rsid w:val="00FF53B6"/>
    <w:rsid w:val="00FF6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colormru v:ext="edit" colors="#ccecff,#cfe3fd,#cfd7f9,#d3d0fc,#e9d4f8,#dbcff3,#e4e3f9"/>
      <o:colormenu v:ext="edit" fillcolor="#e4e3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qFormat/>
    <w:pPr>
      <w:keepNext/>
      <w:widowControl w:val="0"/>
      <w:numPr>
        <w:numId w:val="7"/>
      </w:numPr>
      <w:jc w:val="both"/>
      <w:outlineLvl w:val="0"/>
    </w:pPr>
    <w:rPr>
      <w:b/>
      <w:snapToGrid w:val="0"/>
      <w:sz w:val="24"/>
    </w:rPr>
  </w:style>
  <w:style w:type="paragraph" w:styleId="Heading2">
    <w:name w:val="heading 2"/>
    <w:basedOn w:val="Normal"/>
    <w:next w:val="Normal"/>
    <w:qFormat/>
    <w:pPr>
      <w:keepNext/>
      <w:widowControl w:val="0"/>
      <w:numPr>
        <w:ilvl w:val="1"/>
        <w:numId w:val="7"/>
      </w:numPr>
      <w:jc w:val="center"/>
      <w:outlineLvl w:val="1"/>
    </w:pPr>
    <w:rPr>
      <w:b/>
      <w:snapToGrid w:val="0"/>
      <w:sz w:val="24"/>
    </w:rPr>
  </w:style>
  <w:style w:type="paragraph" w:styleId="Heading3">
    <w:name w:val="heading 3"/>
    <w:basedOn w:val="Normal"/>
    <w:next w:val="Normal"/>
    <w:qFormat/>
    <w:pPr>
      <w:keepNext/>
      <w:widowControl w:val="0"/>
      <w:numPr>
        <w:ilvl w:val="2"/>
        <w:numId w:val="7"/>
      </w:numPr>
      <w:outlineLvl w:val="2"/>
    </w:pPr>
    <w:rPr>
      <w:b/>
      <w:snapToGrid w:val="0"/>
      <w:sz w:val="24"/>
    </w:rPr>
  </w:style>
  <w:style w:type="paragraph" w:styleId="Heading4">
    <w:name w:val="heading 4"/>
    <w:basedOn w:val="Normal"/>
    <w:next w:val="Normal"/>
    <w:qFormat/>
    <w:pPr>
      <w:keepNext/>
      <w:widowControl w:val="0"/>
      <w:numPr>
        <w:ilvl w:val="3"/>
        <w:numId w:val="7"/>
      </w:numPr>
      <w:tabs>
        <w:tab w:val="center" w:pos="4512"/>
      </w:tabs>
      <w:jc w:val="center"/>
      <w:outlineLvl w:val="3"/>
    </w:pPr>
    <w:rPr>
      <w:b/>
      <w:snapToGrid w:val="0"/>
      <w:sz w:val="32"/>
    </w:rPr>
  </w:style>
  <w:style w:type="paragraph" w:styleId="Heading5">
    <w:name w:val="heading 5"/>
    <w:basedOn w:val="Normal"/>
    <w:next w:val="Normal"/>
    <w:qFormat/>
    <w:pPr>
      <w:keepNext/>
      <w:numPr>
        <w:ilvl w:val="4"/>
        <w:numId w:val="7"/>
      </w:numPr>
      <w:jc w:val="both"/>
      <w:outlineLvl w:val="4"/>
    </w:pPr>
    <w:rPr>
      <w:rFonts w:ascii="Gautami" w:hAnsi="Gautami"/>
      <w:b/>
      <w:caps/>
      <w:sz w:val="32"/>
    </w:rPr>
  </w:style>
  <w:style w:type="paragraph" w:styleId="Heading6">
    <w:name w:val="heading 6"/>
    <w:basedOn w:val="Normal"/>
    <w:next w:val="Normal"/>
    <w:qFormat/>
    <w:pPr>
      <w:keepNext/>
      <w:widowControl w:val="0"/>
      <w:numPr>
        <w:ilvl w:val="5"/>
        <w:numId w:val="7"/>
      </w:numPr>
      <w:tabs>
        <w:tab w:val="center" w:pos="4512"/>
      </w:tabs>
      <w:jc w:val="center"/>
      <w:outlineLvl w:val="5"/>
    </w:pPr>
    <w:rPr>
      <w:rFonts w:ascii="Courier New" w:hAnsi="Courier New"/>
      <w:b/>
      <w:snapToGrid w:val="0"/>
      <w:sz w:val="28"/>
    </w:rPr>
  </w:style>
  <w:style w:type="paragraph" w:styleId="Heading7">
    <w:name w:val="heading 7"/>
    <w:basedOn w:val="Normal"/>
    <w:next w:val="Normal"/>
    <w:qFormat/>
    <w:pPr>
      <w:keepNext/>
      <w:widowControl w:val="0"/>
      <w:numPr>
        <w:ilvl w:val="6"/>
        <w:numId w:val="7"/>
      </w:numPr>
      <w:spacing w:line="360" w:lineRule="auto"/>
      <w:jc w:val="both"/>
      <w:outlineLvl w:val="6"/>
    </w:pPr>
    <w:rPr>
      <w:rFonts w:ascii="Gautami" w:hAnsi="Gautami"/>
      <w:b/>
      <w:snapToGrid w:val="0"/>
      <w:sz w:val="28"/>
    </w:rPr>
  </w:style>
  <w:style w:type="paragraph" w:styleId="Heading8">
    <w:name w:val="heading 8"/>
    <w:basedOn w:val="Normal"/>
    <w:next w:val="Normal"/>
    <w:qFormat/>
    <w:pPr>
      <w:keepNext/>
      <w:widowControl w:val="0"/>
      <w:numPr>
        <w:ilvl w:val="7"/>
        <w:numId w:val="7"/>
      </w:numPr>
      <w:spacing w:line="360" w:lineRule="auto"/>
      <w:jc w:val="both"/>
      <w:outlineLvl w:val="7"/>
    </w:pPr>
    <w:rPr>
      <w:rFonts w:ascii="Gautami" w:hAnsi="Gautami"/>
      <w:b/>
      <w:snapToGrid w:val="0"/>
      <w:sz w:val="32"/>
      <w:u w:val="single"/>
    </w:rPr>
  </w:style>
  <w:style w:type="paragraph" w:styleId="Heading9">
    <w:name w:val="heading 9"/>
    <w:basedOn w:val="Normal"/>
    <w:next w:val="Normal"/>
    <w:qFormat/>
    <w:pPr>
      <w:keepNext/>
      <w:widowControl w:val="0"/>
      <w:numPr>
        <w:ilvl w:val="8"/>
        <w:numId w:val="7"/>
      </w:numPr>
      <w:outlineLvl w:val="8"/>
    </w:pPr>
    <w:rPr>
      <w:rFonts w:ascii="Tahoma" w:hAnsi="Tahoma"/>
      <w:b/>
      <w:caps/>
      <w:snapToGrid w:val="0"/>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widowControl w:val="0"/>
      <w:tabs>
        <w:tab w:val="center" w:pos="4320"/>
        <w:tab w:val="right" w:pos="8640"/>
      </w:tabs>
    </w:pPr>
    <w:rPr>
      <w:snapToGrid w:val="0"/>
      <w:sz w:val="24"/>
      <w:lang w:val="en-US"/>
    </w:rPr>
  </w:style>
  <w:style w:type="paragraph" w:styleId="BodyText">
    <w:name w:val="Body Text"/>
    <w:basedOn w:val="Normal"/>
    <w:pPr>
      <w:widowControl w:val="0"/>
      <w:jc w:val="both"/>
    </w:pPr>
    <w:rPr>
      <w:snapToGrid w:val="0"/>
      <w:sz w:val="24"/>
    </w:rPr>
  </w:style>
  <w:style w:type="paragraph" w:styleId="BodyText3">
    <w:name w:val="Body Text 3"/>
    <w:basedOn w:val="Normal"/>
    <w:pPr>
      <w:widowControl w:val="0"/>
      <w:jc w:val="both"/>
    </w:pPr>
    <w:rPr>
      <w:b/>
      <w:snapToGrid w:val="0"/>
      <w:sz w:val="24"/>
    </w:rPr>
  </w:style>
  <w:style w:type="character" w:styleId="PageNumber">
    <w:name w:val="page number"/>
    <w:basedOn w:val="DefaultParagraphFont"/>
  </w:style>
  <w:style w:type="paragraph" w:styleId="BodyText2">
    <w:name w:val="Body Text 2"/>
    <w:basedOn w:val="Normal"/>
    <w:pPr>
      <w:spacing w:line="360" w:lineRule="auto"/>
      <w:jc w:val="both"/>
    </w:pPr>
    <w:rPr>
      <w:rFonts w:ascii="Gautami" w:hAnsi="Gautami"/>
      <w:sz w:val="28"/>
    </w:rPr>
  </w:style>
  <w:style w:type="paragraph" w:styleId="NormalWeb">
    <w:name w:val="Normal (Web)"/>
    <w:basedOn w:val="Normal"/>
    <w:uiPriority w:val="99"/>
    <w:pPr>
      <w:spacing w:before="100" w:beforeAutospacing="1" w:after="100" w:afterAutospacing="1"/>
    </w:pPr>
    <w:rPr>
      <w:rFonts w:ascii="Arial" w:hAnsi="Arial" w:cs="Arial"/>
      <w:color w:val="000000"/>
      <w:sz w:val="19"/>
      <w:szCs w:val="19"/>
      <w:lang w:val="en-US"/>
    </w:rPr>
  </w:style>
  <w:style w:type="character" w:styleId="Strong">
    <w:name w:val="Strong"/>
    <w:basedOn w:val="DefaultParagraphFont"/>
    <w:qFormat/>
    <w:rPr>
      <w:b/>
      <w:bCs/>
    </w:rPr>
  </w:style>
  <w:style w:type="paragraph" w:styleId="Title">
    <w:name w:val="Title"/>
    <w:basedOn w:val="Normal"/>
    <w:qFormat/>
    <w:pPr>
      <w:jc w:val="center"/>
    </w:pPr>
    <w:rPr>
      <w:b/>
      <w:bCs/>
      <w:sz w:val="24"/>
      <w:szCs w:val="24"/>
    </w:rPr>
  </w:style>
  <w:style w:type="character" w:customStyle="1" w:styleId="scp-content">
    <w:name w:val="scp-content"/>
    <w:basedOn w:val="DefaultParagraphFont"/>
  </w:style>
  <w:style w:type="character" w:styleId="Hyperlink">
    <w:name w:val="Hyperlink"/>
    <w:basedOn w:val="DefaultParagraphFont"/>
    <w:rPr>
      <w:color w:val="74007D"/>
      <w:u w:val="single"/>
    </w:rPr>
  </w:style>
  <w:style w:type="paragraph" w:styleId="Header">
    <w:name w:val="header"/>
    <w:basedOn w:val="Normal"/>
    <w:pPr>
      <w:tabs>
        <w:tab w:val="center" w:pos="4320"/>
        <w:tab w:val="right" w:pos="8640"/>
      </w:tabs>
    </w:pPr>
  </w:style>
  <w:style w:type="character" w:styleId="FollowedHyperlink">
    <w:name w:val="FollowedHyperlink"/>
    <w:basedOn w:val="DefaultParagraphFont"/>
    <w:rPr>
      <w:color w:val="800080"/>
      <w:u w:val="single"/>
    </w:rPr>
  </w:style>
  <w:style w:type="paragraph" w:styleId="DocumentMap">
    <w:name w:val="Document Map"/>
    <w:basedOn w:val="Normal"/>
    <w:semiHidden/>
    <w:rsid w:val="00A9079B"/>
    <w:pPr>
      <w:shd w:val="clear" w:color="auto" w:fill="000080"/>
    </w:pPr>
    <w:rPr>
      <w:rFonts w:ascii="Tahoma" w:hAnsi="Tahoma" w:cs="Tahoma"/>
    </w:rPr>
  </w:style>
  <w:style w:type="numbering" w:customStyle="1" w:styleId="Style1">
    <w:name w:val="Style1"/>
    <w:rsid w:val="00807D56"/>
    <w:pPr>
      <w:numPr>
        <w:numId w:val="6"/>
      </w:numPr>
    </w:pPr>
  </w:style>
  <w:style w:type="numbering" w:customStyle="1" w:styleId="Style3">
    <w:name w:val="Style3"/>
    <w:basedOn w:val="NoList"/>
    <w:rsid w:val="00807D56"/>
    <w:pPr>
      <w:numPr>
        <w:numId w:val="9"/>
      </w:numPr>
    </w:pPr>
  </w:style>
  <w:style w:type="numbering" w:customStyle="1" w:styleId="Style4">
    <w:name w:val="Style4"/>
    <w:basedOn w:val="NoList"/>
    <w:rsid w:val="00807D56"/>
    <w:pPr>
      <w:numPr>
        <w:numId w:val="10"/>
      </w:numPr>
    </w:pPr>
  </w:style>
  <w:style w:type="numbering" w:customStyle="1" w:styleId="Style5">
    <w:name w:val="Style5"/>
    <w:rsid w:val="00807D56"/>
    <w:pPr>
      <w:numPr>
        <w:numId w:val="11"/>
      </w:numPr>
    </w:pPr>
  </w:style>
  <w:style w:type="numbering" w:customStyle="1" w:styleId="Style2">
    <w:name w:val="Style2"/>
    <w:rsid w:val="00807D56"/>
    <w:pPr>
      <w:numPr>
        <w:numId w:val="8"/>
      </w:numPr>
    </w:pPr>
  </w:style>
  <w:style w:type="numbering" w:customStyle="1" w:styleId="Style6">
    <w:name w:val="Style6"/>
    <w:basedOn w:val="NoList"/>
    <w:rsid w:val="00807D56"/>
    <w:pPr>
      <w:numPr>
        <w:numId w:val="12"/>
      </w:numPr>
    </w:pPr>
  </w:style>
  <w:style w:type="numbering" w:customStyle="1" w:styleId="Style7">
    <w:name w:val="Style7"/>
    <w:basedOn w:val="NoList"/>
    <w:rsid w:val="00807D56"/>
    <w:pPr>
      <w:numPr>
        <w:numId w:val="13"/>
      </w:numPr>
    </w:pPr>
  </w:style>
  <w:style w:type="paragraph" w:styleId="ListParagraph">
    <w:name w:val="List Paragraph"/>
    <w:basedOn w:val="Normal"/>
    <w:uiPriority w:val="34"/>
    <w:qFormat/>
    <w:rsid w:val="00FB3895"/>
    <w:pPr>
      <w:ind w:left="720"/>
    </w:pPr>
  </w:style>
  <w:style w:type="paragraph" w:styleId="BalloonText">
    <w:name w:val="Balloon Text"/>
    <w:basedOn w:val="Normal"/>
    <w:semiHidden/>
    <w:rsid w:val="00972F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5274152">
      <w:bodyDiv w:val="1"/>
      <w:marLeft w:val="0"/>
      <w:marRight w:val="0"/>
      <w:marTop w:val="0"/>
      <w:marBottom w:val="0"/>
      <w:divBdr>
        <w:top w:val="none" w:sz="0" w:space="0" w:color="auto"/>
        <w:left w:val="none" w:sz="0" w:space="0" w:color="auto"/>
        <w:bottom w:val="none" w:sz="0" w:space="0" w:color="auto"/>
        <w:right w:val="none" w:sz="0" w:space="0" w:color="auto"/>
      </w:divBdr>
    </w:div>
    <w:div w:id="376783472">
      <w:bodyDiv w:val="1"/>
      <w:marLeft w:val="0"/>
      <w:marRight w:val="0"/>
      <w:marTop w:val="0"/>
      <w:marBottom w:val="0"/>
      <w:divBdr>
        <w:top w:val="none" w:sz="0" w:space="0" w:color="auto"/>
        <w:left w:val="none" w:sz="0" w:space="0" w:color="auto"/>
        <w:bottom w:val="none" w:sz="0" w:space="0" w:color="auto"/>
        <w:right w:val="none" w:sz="0" w:space="0" w:color="auto"/>
      </w:divBdr>
    </w:div>
    <w:div w:id="1302811878">
      <w:bodyDiv w:val="1"/>
      <w:marLeft w:val="0"/>
      <w:marRight w:val="0"/>
      <w:marTop w:val="0"/>
      <w:marBottom w:val="0"/>
      <w:divBdr>
        <w:top w:val="none" w:sz="0" w:space="0" w:color="auto"/>
        <w:left w:val="none" w:sz="0" w:space="0" w:color="auto"/>
        <w:bottom w:val="none" w:sz="0" w:space="0" w:color="auto"/>
        <w:right w:val="none" w:sz="0" w:space="0" w:color="auto"/>
      </w:divBdr>
    </w:div>
    <w:div w:id="1695499875">
      <w:bodyDiv w:val="1"/>
      <w:marLeft w:val="0"/>
      <w:marRight w:val="0"/>
      <w:marTop w:val="0"/>
      <w:marBottom w:val="0"/>
      <w:divBdr>
        <w:top w:val="none" w:sz="0" w:space="0" w:color="auto"/>
        <w:left w:val="none" w:sz="0" w:space="0" w:color="auto"/>
        <w:bottom w:val="none" w:sz="0" w:space="0" w:color="auto"/>
        <w:right w:val="none" w:sz="0" w:space="0" w:color="auto"/>
      </w:divBdr>
    </w:div>
    <w:div w:id="182566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9317</Words>
  <Characters>53110</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NATIONAL POLICY ON SCHOOL HEALTH</vt:lpstr>
    </vt:vector>
  </TitlesOfParts>
  <Company> </Company>
  <LinksUpToDate>false</LinksUpToDate>
  <CharactersWithSpaces>62303</CharactersWithSpaces>
  <SharedDoc>false</SharedDoc>
  <HLinks>
    <vt:vector size="48" baseType="variant">
      <vt:variant>
        <vt:i4>56</vt:i4>
      </vt:variant>
      <vt:variant>
        <vt:i4>-1</vt:i4>
      </vt:variant>
      <vt:variant>
        <vt:i4>1140</vt:i4>
      </vt:variant>
      <vt:variant>
        <vt:i4>4</vt:i4>
      </vt:variant>
      <vt:variant>
        <vt:lpwstr/>
      </vt:variant>
      <vt:variant>
        <vt:lpwstr>8</vt:lpwstr>
      </vt:variant>
      <vt:variant>
        <vt:i4>55</vt:i4>
      </vt:variant>
      <vt:variant>
        <vt:i4>-1</vt:i4>
      </vt:variant>
      <vt:variant>
        <vt:i4>1141</vt:i4>
      </vt:variant>
      <vt:variant>
        <vt:i4>4</vt:i4>
      </vt:variant>
      <vt:variant>
        <vt:lpwstr/>
      </vt:variant>
      <vt:variant>
        <vt:lpwstr>7</vt:lpwstr>
      </vt:variant>
      <vt:variant>
        <vt:i4>54</vt:i4>
      </vt:variant>
      <vt:variant>
        <vt:i4>-1</vt:i4>
      </vt:variant>
      <vt:variant>
        <vt:i4>1142</vt:i4>
      </vt:variant>
      <vt:variant>
        <vt:i4>4</vt:i4>
      </vt:variant>
      <vt:variant>
        <vt:lpwstr/>
      </vt:variant>
      <vt:variant>
        <vt:lpwstr>6</vt:lpwstr>
      </vt:variant>
      <vt:variant>
        <vt:i4>53</vt:i4>
      </vt:variant>
      <vt:variant>
        <vt:i4>-1</vt:i4>
      </vt:variant>
      <vt:variant>
        <vt:i4>1143</vt:i4>
      </vt:variant>
      <vt:variant>
        <vt:i4>4</vt:i4>
      </vt:variant>
      <vt:variant>
        <vt:lpwstr/>
      </vt:variant>
      <vt:variant>
        <vt:lpwstr>5</vt:lpwstr>
      </vt:variant>
      <vt:variant>
        <vt:i4>52</vt:i4>
      </vt:variant>
      <vt:variant>
        <vt:i4>-1</vt:i4>
      </vt:variant>
      <vt:variant>
        <vt:i4>1144</vt:i4>
      </vt:variant>
      <vt:variant>
        <vt:i4>4</vt:i4>
      </vt:variant>
      <vt:variant>
        <vt:lpwstr/>
      </vt:variant>
      <vt:variant>
        <vt:lpwstr>4</vt:lpwstr>
      </vt:variant>
      <vt:variant>
        <vt:i4>51</vt:i4>
      </vt:variant>
      <vt:variant>
        <vt:i4>-1</vt:i4>
      </vt:variant>
      <vt:variant>
        <vt:i4>1145</vt:i4>
      </vt:variant>
      <vt:variant>
        <vt:i4>4</vt:i4>
      </vt:variant>
      <vt:variant>
        <vt:lpwstr/>
      </vt:variant>
      <vt:variant>
        <vt:lpwstr>3</vt:lpwstr>
      </vt:variant>
      <vt:variant>
        <vt:i4>50</vt:i4>
      </vt:variant>
      <vt:variant>
        <vt:i4>-1</vt:i4>
      </vt:variant>
      <vt:variant>
        <vt:i4>1146</vt:i4>
      </vt:variant>
      <vt:variant>
        <vt:i4>4</vt:i4>
      </vt:variant>
      <vt:variant>
        <vt:lpwstr/>
      </vt:variant>
      <vt:variant>
        <vt:lpwstr>2</vt:lpwstr>
      </vt:variant>
      <vt:variant>
        <vt:i4>49</vt:i4>
      </vt:variant>
      <vt:variant>
        <vt:i4>-1</vt:i4>
      </vt:variant>
      <vt:variant>
        <vt:i4>1147</vt:i4>
      </vt:variant>
      <vt:variant>
        <vt:i4>4</vt:i4>
      </vt:variant>
      <vt:variant>
        <vt:lpwstr/>
      </vt:variant>
      <vt:variant>
        <vt:lpwstr>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POLICY ON SCHOOL HEALTH</dc:title>
  <dc:subject/>
  <dc:creator>Caroline Alexis-Thomas</dc:creator>
  <cp:keywords/>
  <dc:description/>
  <cp:lastModifiedBy>mjameson</cp:lastModifiedBy>
  <cp:revision>2</cp:revision>
  <cp:lastPrinted>2009-12-08T20:32:00Z</cp:lastPrinted>
  <dcterms:created xsi:type="dcterms:W3CDTF">2011-09-09T16:25:00Z</dcterms:created>
  <dcterms:modified xsi:type="dcterms:W3CDTF">2011-09-09T16:25:00Z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-105374072</vt:i4>
  </property>
  <property fmtid="{D5CDD505-2E9C-101B-9397-08002B2CF9AE}" pid="3" name="_NewReviewCycle">
    <vt:lpwstr/>
  </property>
  <property fmtid="{D5CDD505-2E9C-101B-9397-08002B2CF9AE}" pid="4" name="_EmailSubject">
    <vt:lpwstr>HFLE materials for Posting</vt:lpwstr>
  </property>
  <property fmtid="{D5CDD505-2E9C-101B-9397-08002B2CF9AE}" pid="5" name="_AuthorEmail">
    <vt:lpwstr>Joycelyn.Rampersad@sta.uwi.edu</vt:lpwstr>
  </property>
  <property fmtid="{D5CDD505-2E9C-101B-9397-08002B2CF9AE}" pid="6" name="_AuthorEmailDisplayName">
    <vt:lpwstr>Joycelyn Rampersad</vt:lpwstr>
  </property>
  <property fmtid="{D5CDD505-2E9C-101B-9397-08002B2CF9AE}" pid="7" name="_ReviewingToolsShownOnce">
    <vt:lpwstr/>
  </property>
</Properties>
</file>